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18" w:rsidRDefault="00612B98" w:rsidP="003F4BAD">
      <w:pPr>
        <w:jc w:val="center"/>
        <w:rPr>
          <w:b/>
          <w:sz w:val="28"/>
          <w:u w:val="single"/>
        </w:rPr>
      </w:pPr>
      <w:proofErr w:type="spellStart"/>
      <w:r>
        <w:rPr>
          <w:b/>
          <w:sz w:val="28"/>
          <w:u w:val="single"/>
        </w:rPr>
        <w:t>Loveny</w:t>
      </w:r>
      <w:proofErr w:type="spellEnd"/>
      <w:r>
        <w:rPr>
          <w:b/>
          <w:sz w:val="28"/>
          <w:u w:val="single"/>
        </w:rPr>
        <w:t xml:space="preserve"> 7/1/21</w:t>
      </w:r>
    </w:p>
    <w:p w:rsidR="003F4BAD" w:rsidRDefault="003F4BAD" w:rsidP="003F4BAD">
      <w:pPr>
        <w:rPr>
          <w:sz w:val="24"/>
        </w:rPr>
      </w:pPr>
      <w:r w:rsidRPr="003F4BAD">
        <w:rPr>
          <w:sz w:val="24"/>
        </w:rPr>
        <w:t xml:space="preserve">Morning lessons are expected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4"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44"/>
        <w:gridCol w:w="1644"/>
        <w:gridCol w:w="1644"/>
        <w:gridCol w:w="764"/>
        <w:gridCol w:w="1644"/>
        <w:gridCol w:w="1644"/>
      </w:tblGrid>
      <w:tr w:rsidR="00221321" w:rsidTr="007F61D1">
        <w:tc>
          <w:tcPr>
            <w:tcW w:w="1644"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644"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644"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764"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644"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644"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7F61D1">
        <w:trPr>
          <w:trHeight w:val="757"/>
        </w:trPr>
        <w:tc>
          <w:tcPr>
            <w:tcW w:w="1644" w:type="dxa"/>
            <w:vAlign w:val="center"/>
          </w:tcPr>
          <w:p w:rsidR="00221321" w:rsidRDefault="00BC6BF3" w:rsidP="00BC6BF3">
            <w:pPr>
              <w:jc w:val="center"/>
            </w:pPr>
            <w:r>
              <w:t>Spelling and Multiplication Test</w:t>
            </w:r>
          </w:p>
        </w:tc>
        <w:tc>
          <w:tcPr>
            <w:tcW w:w="1644" w:type="dxa"/>
            <w:vAlign w:val="center"/>
          </w:tcPr>
          <w:p w:rsidR="00221321" w:rsidRDefault="00612B98" w:rsidP="003F4BAD">
            <w:pPr>
              <w:jc w:val="center"/>
            </w:pPr>
            <w:r>
              <w:t>English</w:t>
            </w:r>
          </w:p>
        </w:tc>
        <w:tc>
          <w:tcPr>
            <w:tcW w:w="1644" w:type="dxa"/>
            <w:vAlign w:val="center"/>
          </w:tcPr>
          <w:p w:rsidR="00221321" w:rsidRDefault="00612B98" w:rsidP="003F4BAD">
            <w:pPr>
              <w:jc w:val="center"/>
            </w:pPr>
            <w:r>
              <w:t>Maths</w:t>
            </w:r>
          </w:p>
        </w:tc>
        <w:tc>
          <w:tcPr>
            <w:tcW w:w="764" w:type="dxa"/>
            <w:vMerge/>
            <w:shd w:val="clear" w:color="auto" w:fill="000000"/>
            <w:vAlign w:val="center"/>
          </w:tcPr>
          <w:p w:rsidR="00221321" w:rsidRDefault="00221321" w:rsidP="003F4BAD">
            <w:pPr>
              <w:jc w:val="center"/>
            </w:pPr>
          </w:p>
        </w:tc>
        <w:tc>
          <w:tcPr>
            <w:tcW w:w="1644" w:type="dxa"/>
            <w:vAlign w:val="center"/>
          </w:tcPr>
          <w:p w:rsidR="00221321" w:rsidRDefault="00612B98" w:rsidP="003F4BAD">
            <w:pPr>
              <w:jc w:val="center"/>
            </w:pPr>
            <w:r>
              <w:t>Science</w:t>
            </w:r>
          </w:p>
        </w:tc>
        <w:tc>
          <w:tcPr>
            <w:tcW w:w="1644" w:type="dxa"/>
            <w:vAlign w:val="center"/>
          </w:tcPr>
          <w:p w:rsidR="00221321" w:rsidRDefault="00612B98" w:rsidP="003F4BAD">
            <w:pPr>
              <w:jc w:val="center"/>
            </w:pPr>
            <w:r>
              <w:t>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221321" w:rsidP="00BC6BF3">
            <w:pPr>
              <w:rPr>
                <w:sz w:val="24"/>
              </w:rPr>
            </w:pPr>
            <w:r w:rsidRPr="00221321">
              <w:rPr>
                <w:sz w:val="24"/>
              </w:rPr>
              <w:t xml:space="preserve">Lesson 1: </w:t>
            </w:r>
            <w:r w:rsidR="00BC6BF3">
              <w:rPr>
                <w:sz w:val="24"/>
              </w:rPr>
              <w:t>Spelling and Multiplication</w:t>
            </w:r>
          </w:p>
        </w:tc>
      </w:tr>
      <w:tr w:rsidR="00221321" w:rsidTr="006D476F">
        <w:tc>
          <w:tcPr>
            <w:tcW w:w="9016" w:type="dxa"/>
            <w:shd w:val="clear" w:color="auto" w:fill="FF99FF"/>
          </w:tcPr>
          <w:p w:rsidR="00221321" w:rsidRPr="00221321" w:rsidRDefault="00221321" w:rsidP="00BC6BF3">
            <w:pPr>
              <w:rPr>
                <w:sz w:val="24"/>
              </w:rPr>
            </w:pPr>
            <w:r w:rsidRPr="00221321">
              <w:rPr>
                <w:sz w:val="24"/>
              </w:rPr>
              <w:t xml:space="preserve">Learning Objective:  </w:t>
            </w:r>
            <w:r w:rsidR="00BC6BF3">
              <w:rPr>
                <w:sz w:val="24"/>
              </w:rPr>
              <w:t>To use spelling patterns. To see a pattern in numbers using multiplication.</w:t>
            </w:r>
          </w:p>
        </w:tc>
      </w:tr>
      <w:tr w:rsidR="00221321" w:rsidTr="006D476F">
        <w:tc>
          <w:tcPr>
            <w:tcW w:w="9016" w:type="dxa"/>
            <w:shd w:val="clear" w:color="auto" w:fill="FF99FF"/>
          </w:tcPr>
          <w:p w:rsidR="00221321" w:rsidRPr="00221321" w:rsidRDefault="00221321" w:rsidP="00BC6BF3">
            <w:pPr>
              <w:rPr>
                <w:sz w:val="24"/>
              </w:rPr>
            </w:pPr>
            <w:r w:rsidRPr="00221321">
              <w:rPr>
                <w:sz w:val="24"/>
              </w:rPr>
              <w:t xml:space="preserve">Resources: </w:t>
            </w:r>
            <w:r w:rsidR="00BC6BF3">
              <w:rPr>
                <w:sz w:val="24"/>
              </w:rPr>
              <w:t>Spelling Book (This also has times tables in)</w:t>
            </w:r>
          </w:p>
        </w:tc>
      </w:tr>
      <w:tr w:rsidR="00221321" w:rsidTr="00221321">
        <w:tc>
          <w:tcPr>
            <w:tcW w:w="9016" w:type="dxa"/>
          </w:tcPr>
          <w:p w:rsidR="00221321" w:rsidRDefault="00BC6BF3" w:rsidP="002C1CF1">
            <w:r>
              <w:t xml:space="preserve">Please </w:t>
            </w:r>
            <w:r w:rsidR="002C1CF1">
              <w:t>read each word</w:t>
            </w:r>
            <w:r>
              <w:t xml:space="preserve"> out loud,</w:t>
            </w:r>
            <w:r w:rsidR="002C1CF1">
              <w:t xml:space="preserve"> then repeat the by</w:t>
            </w:r>
            <w:r>
              <w:t xml:space="preserve"> us</w:t>
            </w:r>
            <w:r w:rsidR="002C1CF1">
              <w:t>ing</w:t>
            </w:r>
            <w:r>
              <w:t xml:space="preserve"> it in a sentence, read the spelling again and ask your child to write it down. Write down the multiplication down (without the answer) </w:t>
            </w:r>
            <w:r w:rsidR="002C1CF1">
              <w:t xml:space="preserve">as a list </w:t>
            </w:r>
            <w:r>
              <w:t xml:space="preserve">for your child, they will then </w:t>
            </w:r>
            <w:r w:rsidR="002C1CF1">
              <w:t>re</w:t>
            </w:r>
            <w:r>
              <w:t>write them and using their knowledge write the answer</w:t>
            </w:r>
            <w:r w:rsidR="002C1CF1">
              <w:t xml:space="preserve"> to complete the calculation. T</w:t>
            </w:r>
            <w:bookmarkStart w:id="0" w:name="_GoBack"/>
            <w:bookmarkEnd w:id="0"/>
            <w:r>
              <w:t xml:space="preserve">his could be done by adding onto the answer before. Don’t forget 0 </w:t>
            </w:r>
            <w:proofErr w:type="gramStart"/>
            <w:r>
              <w:t>x ?</w:t>
            </w:r>
            <w:proofErr w:type="gramEnd"/>
            <w:r>
              <w:t xml:space="preserve"> =</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0160AA">
            <w:pPr>
              <w:rPr>
                <w:sz w:val="24"/>
              </w:rPr>
            </w:pPr>
            <w:r>
              <w:rPr>
                <w:sz w:val="24"/>
              </w:rPr>
              <w:t>Lesson 2</w:t>
            </w:r>
            <w:r w:rsidRPr="00221321">
              <w:rPr>
                <w:sz w:val="24"/>
              </w:rPr>
              <w:t xml:space="preserve">: </w:t>
            </w:r>
            <w:r w:rsidR="00612B98">
              <w:rPr>
                <w:sz w:val="24"/>
              </w:rPr>
              <w:t>English</w:t>
            </w:r>
          </w:p>
        </w:tc>
      </w:tr>
      <w:tr w:rsidR="000E243B" w:rsidRPr="00221321" w:rsidTr="006D476F">
        <w:tc>
          <w:tcPr>
            <w:tcW w:w="9016" w:type="dxa"/>
            <w:shd w:val="clear" w:color="auto" w:fill="FFFF66"/>
          </w:tcPr>
          <w:p w:rsidR="000E243B" w:rsidRPr="00221321" w:rsidRDefault="000E243B" w:rsidP="00612B98">
            <w:pPr>
              <w:rPr>
                <w:sz w:val="24"/>
              </w:rPr>
            </w:pPr>
            <w:r w:rsidRPr="00221321">
              <w:rPr>
                <w:sz w:val="24"/>
              </w:rPr>
              <w:t xml:space="preserve">Learning Objective:  </w:t>
            </w:r>
            <w:r w:rsidR="00612B98">
              <w:rPr>
                <w:sz w:val="24"/>
              </w:rPr>
              <w:t>To use good description in your writing.</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Resources: </w:t>
            </w:r>
            <w:r w:rsidR="00612B98">
              <w:rPr>
                <w:sz w:val="24"/>
              </w:rPr>
              <w:t>Lined paper and pencil.</w:t>
            </w:r>
          </w:p>
        </w:tc>
      </w:tr>
      <w:tr w:rsidR="000E243B" w:rsidTr="000160AA">
        <w:tc>
          <w:tcPr>
            <w:tcW w:w="9016" w:type="dxa"/>
          </w:tcPr>
          <w:p w:rsidR="000E243B" w:rsidRDefault="00612B98" w:rsidP="00612B98">
            <w:r>
              <w:t xml:space="preserve">Yesterday you wrote about Christmas Day. Today I would like you to choose another day to write about. Don’t forget to use capital letters, spaces between your words and full stops. I would like Year 1’s to write at least 8 good sentences and Year 2’s to write at least 12. Remember to include lots of description again and see if you can include some conjunctions such as ‘and’ </w:t>
            </w:r>
            <w:proofErr w:type="gramStart"/>
            <w:r>
              <w:t>and  ‘because</w:t>
            </w:r>
            <w:proofErr w:type="gramEnd"/>
            <w:r>
              <w:t>.’</w:t>
            </w:r>
          </w:p>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BC6BF3">
            <w:pPr>
              <w:rPr>
                <w:sz w:val="24"/>
              </w:rPr>
            </w:pPr>
            <w:r>
              <w:rPr>
                <w:sz w:val="24"/>
              </w:rPr>
              <w:t>Lesson 3</w:t>
            </w:r>
            <w:r w:rsidRPr="00221321">
              <w:rPr>
                <w:sz w:val="24"/>
              </w:rPr>
              <w:t xml:space="preserve">: </w:t>
            </w:r>
            <w:r w:rsidR="00BC6BF3">
              <w:rPr>
                <w:sz w:val="24"/>
              </w:rPr>
              <w:t>Maths</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Learning Objective:  </w:t>
            </w:r>
            <w:r w:rsidR="00BC6BF3">
              <w:rPr>
                <w:sz w:val="24"/>
              </w:rPr>
              <w:t>To add several numbers</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Resources: </w:t>
            </w:r>
            <w:r w:rsidR="00BC6BF3">
              <w:rPr>
                <w:sz w:val="24"/>
              </w:rPr>
              <w:t xml:space="preserve">Numbers from yesterday, write 10 on a piece of paper to use in all calculations, paper pencil </w:t>
            </w:r>
          </w:p>
        </w:tc>
      </w:tr>
      <w:tr w:rsidR="000E243B" w:rsidTr="000160AA">
        <w:tc>
          <w:tcPr>
            <w:tcW w:w="9016" w:type="dxa"/>
          </w:tcPr>
          <w:p w:rsidR="00BC6BF3" w:rsidRDefault="00BC6BF3" w:rsidP="00BC6BF3">
            <w:r>
              <w:t>Year 1 Shuffle the cards and turn them face down. Turn over the top card and add this to the 10. Ask your child to put ten in their head and add the number on the card (add together mentally</w:t>
            </w:r>
            <w:r w:rsidR="00510BF7">
              <w:t xml:space="preserve"> </w:t>
            </w:r>
            <w:proofErr w:type="spellStart"/>
            <w:r w:rsidR="00510BF7">
              <w:t>eg</w:t>
            </w:r>
            <w:proofErr w:type="spellEnd"/>
            <w:r w:rsidR="00510BF7">
              <w:t>. 10+5=</w:t>
            </w:r>
            <w:r>
              <w:t xml:space="preserve">). This means you do not need to write it down. As quickly as possible work out the answer. After practising this several times write the number sentence </w:t>
            </w:r>
            <w:proofErr w:type="spellStart"/>
            <w:r>
              <w:t>eg</w:t>
            </w:r>
            <w:proofErr w:type="spellEnd"/>
            <w:r>
              <w:t xml:space="preserve">. 10+3 = 13 write at least 10 calculations. Challenge write 5 calculation but this time </w:t>
            </w:r>
            <w:r w:rsidR="00AE703E">
              <w:t xml:space="preserve">by </w:t>
            </w:r>
            <w:r>
              <w:t xml:space="preserve">adding 2 numbers to the 10 </w:t>
            </w:r>
            <w:proofErr w:type="spellStart"/>
            <w:r>
              <w:t>eg</w:t>
            </w:r>
            <w:proofErr w:type="spellEnd"/>
            <w:r>
              <w:t>. 10+3+2=15</w:t>
            </w:r>
          </w:p>
          <w:p w:rsidR="000E243B" w:rsidRDefault="00BC6BF3" w:rsidP="00BC6BF3">
            <w:r>
              <w:t>Year 2   Shuffle the cards and turn them face down. Turn over the top card two cards and add this to the 10. Ask your child to put ten in their head and add the number on the card (add together mentally</w:t>
            </w:r>
            <w:r w:rsidR="00AE703E">
              <w:t xml:space="preserve"> </w:t>
            </w:r>
            <w:proofErr w:type="spellStart"/>
            <w:r w:rsidR="00AE703E">
              <w:t>eg</w:t>
            </w:r>
            <w:proofErr w:type="spellEnd"/>
            <w:r w:rsidR="00AE703E">
              <w:t>. 10+5+3=</w:t>
            </w:r>
            <w:r>
              <w:t xml:space="preserve">), then the next number on the second card. This means you do not need to write it down. As quickly as possible work out the answer. After practising this several times write </w:t>
            </w:r>
            <w:r>
              <w:lastRenderedPageBreak/>
              <w:t xml:space="preserve">the number sentence </w:t>
            </w:r>
            <w:proofErr w:type="spellStart"/>
            <w:r>
              <w:t>eg</w:t>
            </w:r>
            <w:proofErr w:type="spellEnd"/>
            <w:r>
              <w:t xml:space="preserve">. 10+3+4 = 17 write at least 15 calculations. Challenge write 5 calculation but this time use 50 instead of the 10 </w:t>
            </w:r>
            <w:proofErr w:type="spellStart"/>
            <w:r>
              <w:t>eg</w:t>
            </w:r>
            <w:proofErr w:type="spellEnd"/>
            <w:r>
              <w:t xml:space="preserve">. 50+3+2=55 </w:t>
            </w:r>
          </w:p>
        </w:tc>
      </w:tr>
    </w:tbl>
    <w:p w:rsidR="000E243B" w:rsidRPr="000E243B" w:rsidRDefault="000E243B" w:rsidP="000E243B">
      <w:pPr>
        <w:jc w:val="center"/>
        <w:rPr>
          <w:b/>
          <w:sz w:val="24"/>
          <w:u w:val="single"/>
        </w:rPr>
      </w:pPr>
      <w:r>
        <w:rPr>
          <w:b/>
          <w:sz w:val="24"/>
          <w:u w:val="single"/>
        </w:rPr>
        <w:lastRenderedPageBreak/>
        <w:t>Please ensure all tasks from morning lessons are</w:t>
      </w:r>
      <w:r w:rsidRPr="000E243B">
        <w:rPr>
          <w:b/>
          <w:sz w:val="24"/>
          <w:u w:val="single"/>
        </w:rPr>
        <w:t xml:space="preserve"> submitted</w:t>
      </w:r>
      <w:r w:rsidR="004C6C50">
        <w:rPr>
          <w:b/>
          <w:sz w:val="24"/>
          <w:u w:val="single"/>
        </w:rPr>
        <w:t xml:space="preserve"> to</w:t>
      </w:r>
      <w:r w:rsidR="00612B98">
        <w:rPr>
          <w:b/>
          <w:sz w:val="24"/>
          <w:u w:val="single"/>
        </w:rPr>
        <w:t xml:space="preserve"> </w:t>
      </w:r>
      <w:hyperlink r:id="rId5" w:history="1">
        <w:r w:rsidR="00612B98" w:rsidRPr="00612B98">
          <w:rPr>
            <w:rStyle w:val="Hyperlink"/>
            <w:b/>
            <w:sz w:val="24"/>
          </w:rPr>
          <w:t>Loveny@st-neot.cornwall.sch.uk</w:t>
        </w:r>
      </w:hyperlink>
      <w:r w:rsidR="00A84F81">
        <w:rPr>
          <w:b/>
          <w:sz w:val="24"/>
          <w:u w:val="single"/>
        </w:rPr>
        <w:t xml:space="preserve"> </w:t>
      </w:r>
      <w:r w:rsidR="00612B98" w:rsidRPr="00612B98">
        <w:rPr>
          <w:b/>
          <w:sz w:val="24"/>
          <w:u w:val="single"/>
        </w:rPr>
        <w:t>b</w:t>
      </w:r>
      <w:r w:rsidRPr="000E243B">
        <w:rPr>
          <w:b/>
          <w:sz w:val="24"/>
          <w:u w:val="single"/>
        </w:rPr>
        <w:t>y 1.</w:t>
      </w:r>
      <w:r w:rsidR="005D061E">
        <w:rPr>
          <w:b/>
          <w:sz w:val="24"/>
          <w:u w:val="single"/>
        </w:rPr>
        <w:t>00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0160AA">
            <w:pPr>
              <w:rPr>
                <w:sz w:val="24"/>
              </w:rPr>
            </w:pPr>
            <w:r>
              <w:rPr>
                <w:sz w:val="24"/>
              </w:rPr>
              <w:t>Lesson 4</w:t>
            </w:r>
            <w:r w:rsidRPr="00221321">
              <w:rPr>
                <w:sz w:val="24"/>
              </w:rPr>
              <w:t xml:space="preserve">: </w:t>
            </w:r>
            <w:r w:rsidR="0000144D">
              <w:rPr>
                <w:sz w:val="24"/>
              </w:rPr>
              <w:t>Science</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Learning Objective:  </w:t>
            </w:r>
            <w:r w:rsidR="0000144D">
              <w:rPr>
                <w:sz w:val="24"/>
              </w:rPr>
              <w:t>To observe and record changes.</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Resources: </w:t>
            </w:r>
            <w:r w:rsidR="00521812">
              <w:rPr>
                <w:sz w:val="24"/>
              </w:rPr>
              <w:t>A variety of solids such as sugar, salt, coffee, tea leaves, rice. A glass. Water.</w:t>
            </w:r>
          </w:p>
        </w:tc>
      </w:tr>
      <w:tr w:rsidR="000E243B" w:rsidTr="000160AA">
        <w:tc>
          <w:tcPr>
            <w:tcW w:w="9016" w:type="dxa"/>
          </w:tcPr>
          <w:p w:rsidR="000E243B" w:rsidRDefault="00036DF3" w:rsidP="00036DF3">
            <w:r>
              <w:t xml:space="preserve">Look at the pdf attachment marked dissolving and carry out the experiment recording the time it takes for the substance to dissolve. Record your results in a table with the headings. Substance Time taken to dissolve. </w:t>
            </w:r>
          </w:p>
        </w:tc>
      </w:tr>
    </w:tbl>
    <w:p w:rsidR="000E243B" w:rsidRPr="00E25E0E"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3300"/>
          </w:tcPr>
          <w:p w:rsidR="000E243B" w:rsidRPr="00221321" w:rsidRDefault="000E243B" w:rsidP="000160AA">
            <w:pPr>
              <w:rPr>
                <w:sz w:val="24"/>
              </w:rPr>
            </w:pPr>
            <w:r>
              <w:rPr>
                <w:sz w:val="24"/>
              </w:rPr>
              <w:t>Lesson 5</w:t>
            </w:r>
            <w:r w:rsidRPr="00221321">
              <w:rPr>
                <w:sz w:val="24"/>
              </w:rPr>
              <w:t xml:space="preserve">: </w:t>
            </w:r>
            <w:r w:rsidR="00612B98">
              <w:rPr>
                <w:sz w:val="24"/>
              </w:rPr>
              <w:t>Reading</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Learning Objective:  </w:t>
            </w:r>
            <w:r w:rsidR="00612B98">
              <w:rPr>
                <w:sz w:val="24"/>
              </w:rPr>
              <w:t>To read fluently and with expression</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Resources: </w:t>
            </w:r>
            <w:r w:rsidR="00612B98">
              <w:rPr>
                <w:sz w:val="24"/>
              </w:rPr>
              <w:t>Reading book</w:t>
            </w:r>
          </w:p>
        </w:tc>
      </w:tr>
      <w:tr w:rsidR="000E243B" w:rsidTr="000160AA">
        <w:tc>
          <w:tcPr>
            <w:tcW w:w="9016" w:type="dxa"/>
          </w:tcPr>
          <w:p w:rsidR="000E243B" w:rsidRDefault="0000144D" w:rsidP="00AE703E">
            <w:r>
              <w:t xml:space="preserve">Now is the chance to catch up with your reading. </w:t>
            </w:r>
            <w:r w:rsidR="00BC6BF3">
              <w:t xml:space="preserve">Books are on primary learn. </w:t>
            </w:r>
            <w:r>
              <w:t>Try to read with expression.</w:t>
            </w:r>
            <w:r w:rsidR="00AE703E">
              <w:t xml:space="preserve"> </w:t>
            </w:r>
            <w:hyperlink r:id="rId6" w:history="1">
              <w:proofErr w:type="spellStart"/>
              <w:r w:rsidR="00AE703E" w:rsidRPr="00AE703E">
                <w:rPr>
                  <w:color w:val="0000FF"/>
                  <w:u w:val="single"/>
                </w:rPr>
                <w:t>ActiveLearn</w:t>
              </w:r>
              <w:proofErr w:type="spellEnd"/>
              <w:r w:rsidR="00AE703E" w:rsidRPr="00AE703E">
                <w:rPr>
                  <w:color w:val="0000FF"/>
                  <w:u w:val="single"/>
                </w:rPr>
                <w:t>: Login (activelearnprimary.co.uk)</w:t>
              </w:r>
            </w:hyperlink>
            <w:r w:rsidR="00AE703E">
              <w:t xml:space="preserve"> Interactive games are also available.</w:t>
            </w:r>
          </w:p>
        </w:tc>
      </w:tr>
    </w:tbl>
    <w:p w:rsidR="000E243B" w:rsidRPr="00612B98" w:rsidRDefault="000E243B" w:rsidP="000E243B">
      <w:pPr>
        <w:jc w:val="center"/>
        <w:rPr>
          <w:b/>
          <w:color w:val="FF0000"/>
          <w:sz w:val="24"/>
          <w:u w:val="single"/>
        </w:rPr>
      </w:pPr>
      <w:r>
        <w:rPr>
          <w:b/>
          <w:sz w:val="24"/>
          <w:u w:val="single"/>
        </w:rPr>
        <w:t>Please ensure all tasks from afternoon lessons are submitted</w:t>
      </w:r>
      <w:r w:rsidR="004C6C50">
        <w:rPr>
          <w:b/>
          <w:sz w:val="24"/>
          <w:u w:val="single"/>
        </w:rPr>
        <w:t xml:space="preserve"> to</w:t>
      </w:r>
      <w:r w:rsidR="00A84F81">
        <w:rPr>
          <w:b/>
          <w:sz w:val="24"/>
          <w:u w:val="single"/>
        </w:rPr>
        <w:t xml:space="preserve"> </w:t>
      </w:r>
      <w:hyperlink r:id="rId7" w:history="1">
        <w:r w:rsidR="0000144D" w:rsidRPr="00612B98">
          <w:rPr>
            <w:rStyle w:val="Hyperlink"/>
            <w:b/>
            <w:sz w:val="24"/>
          </w:rPr>
          <w:t>Loveny@st-neot.cornwall.sch.uk</w:t>
        </w:r>
      </w:hyperlink>
      <w:r w:rsidR="0000144D">
        <w:rPr>
          <w:b/>
          <w:sz w:val="24"/>
          <w:u w:val="single"/>
        </w:rPr>
        <w:t xml:space="preserve"> </w:t>
      </w:r>
      <w:r>
        <w:rPr>
          <w:b/>
          <w:sz w:val="24"/>
          <w:u w:val="single"/>
        </w:rPr>
        <w:t>by 3</w:t>
      </w:r>
      <w:r w:rsidRPr="000E243B">
        <w:rPr>
          <w:b/>
          <w:sz w:val="24"/>
          <w:u w:val="single"/>
        </w:rPr>
        <w:t>.30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0E243B" w:rsidRDefault="000E243B" w:rsidP="000E243B">
      <w:pPr>
        <w:jc w:val="center"/>
      </w:pPr>
    </w:p>
    <w:sectPr w:rsidR="000E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144D"/>
    <w:rsid w:val="000055C9"/>
    <w:rsid w:val="00036DF3"/>
    <w:rsid w:val="000E243B"/>
    <w:rsid w:val="001509D0"/>
    <w:rsid w:val="00152FAA"/>
    <w:rsid w:val="001B31A1"/>
    <w:rsid w:val="00221321"/>
    <w:rsid w:val="00247D87"/>
    <w:rsid w:val="002C1CF1"/>
    <w:rsid w:val="003F4BAD"/>
    <w:rsid w:val="004C6C50"/>
    <w:rsid w:val="00510BF7"/>
    <w:rsid w:val="00521812"/>
    <w:rsid w:val="005D061E"/>
    <w:rsid w:val="00612B98"/>
    <w:rsid w:val="00623E88"/>
    <w:rsid w:val="006C3234"/>
    <w:rsid w:val="006D476F"/>
    <w:rsid w:val="007E3118"/>
    <w:rsid w:val="007F61D1"/>
    <w:rsid w:val="00A84F81"/>
    <w:rsid w:val="00AE703E"/>
    <w:rsid w:val="00BC6BF3"/>
    <w:rsid w:val="00BD4788"/>
    <w:rsid w:val="00C4276F"/>
    <w:rsid w:val="00E25E0E"/>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A946"/>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character" w:styleId="FollowedHyperlink">
    <w:name w:val="FollowedHyperlink"/>
    <w:basedOn w:val="DefaultParagraphFont"/>
    <w:uiPriority w:val="99"/>
    <w:semiHidden/>
    <w:unhideWhenUsed/>
    <w:rsid w:val="005218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SERVER01\Staff$\bedalder\Desktop\Loveny@st-neot.cornwall.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ivelearnprimary.co.uk/" TargetMode="External"/><Relationship Id="rId5" Type="http://schemas.openxmlformats.org/officeDocument/2006/relationships/hyperlink" Target="file:///\\SERVER01\Staff$\bedalder\Desktop\Loveny@st-neot.cornwall.sch.uk" TargetMode="External"/><Relationship Id="rId4" Type="http://schemas.openxmlformats.org/officeDocument/2006/relationships/hyperlink" Target="mailto:secretary@st-neot.cornwall.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Dewey</cp:lastModifiedBy>
  <cp:revision>6</cp:revision>
  <dcterms:created xsi:type="dcterms:W3CDTF">2021-01-05T17:03:00Z</dcterms:created>
  <dcterms:modified xsi:type="dcterms:W3CDTF">2021-01-06T20:34:00Z</dcterms:modified>
</cp:coreProperties>
</file>