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1" w:rsidRDefault="007065C1" w:rsidP="00036C97">
      <w:pPr>
        <w:spacing w:after="0" w:line="240" w:lineRule="auto"/>
        <w:jc w:val="center"/>
        <w:rPr>
          <w:sz w:val="28"/>
          <w:u w:val="single"/>
        </w:rPr>
      </w:pPr>
      <w:r w:rsidRPr="007065C1">
        <w:rPr>
          <w:sz w:val="28"/>
          <w:u w:val="single"/>
        </w:rPr>
        <w:t>Fowey Class Home Learning Activities</w:t>
      </w:r>
      <w:r w:rsidR="001A5923">
        <w:rPr>
          <w:sz w:val="28"/>
          <w:u w:val="single"/>
        </w:rPr>
        <w:t xml:space="preserve"> – Tasks 5</w:t>
      </w:r>
    </w:p>
    <w:p w:rsidR="00036C97" w:rsidRDefault="00036C97" w:rsidP="00036C97">
      <w:pPr>
        <w:spacing w:after="0" w:line="240" w:lineRule="auto"/>
        <w:jc w:val="center"/>
        <w:rPr>
          <w:sz w:val="28"/>
        </w:rPr>
      </w:pPr>
    </w:p>
    <w:p w:rsidR="0083114C" w:rsidRPr="0083114C" w:rsidRDefault="001D41E9" w:rsidP="007065C1">
      <w:pPr>
        <w:spacing w:after="0" w:line="240" w:lineRule="auto"/>
        <w:rPr>
          <w:sz w:val="28"/>
        </w:rPr>
      </w:pPr>
      <w:r>
        <w:rPr>
          <w:sz w:val="28"/>
        </w:rPr>
        <w:t>Hello everyone, I hope you are all well.  The weather has been changeable this week and I hope you’ve been okay spending more time inside.  Thank you to</w:t>
      </w:r>
      <w:r w:rsidR="00B50C97">
        <w:rPr>
          <w:sz w:val="28"/>
        </w:rPr>
        <w:t xml:space="preserve"> everyone who has sent in </w:t>
      </w:r>
      <w:r>
        <w:rPr>
          <w:sz w:val="28"/>
        </w:rPr>
        <w:t>excellent work, it’s lovely to know what you’re up to.</w:t>
      </w:r>
      <w:r w:rsidR="0083114C">
        <w:rPr>
          <w:sz w:val="28"/>
        </w:rPr>
        <w:t xml:space="preserve"> </w:t>
      </w:r>
      <w:r w:rsidR="00DB2D53">
        <w:rPr>
          <w:sz w:val="28"/>
        </w:rPr>
        <w:t xml:space="preserve"> </w:t>
      </w:r>
      <w:r>
        <w:rPr>
          <w:sz w:val="28"/>
        </w:rPr>
        <w:t xml:space="preserve">As always, keep your mind and body healthy by doing </w:t>
      </w:r>
      <w:r w:rsidR="0083114C">
        <w:rPr>
          <w:sz w:val="28"/>
        </w:rPr>
        <w:t xml:space="preserve">regular exercise and </w:t>
      </w:r>
      <w:r w:rsidR="00DB2D53">
        <w:rPr>
          <w:sz w:val="28"/>
        </w:rPr>
        <w:t>healthy</w:t>
      </w:r>
      <w:r w:rsidR="00B50C97">
        <w:rPr>
          <w:sz w:val="28"/>
        </w:rPr>
        <w:t xml:space="preserve"> eating.</w:t>
      </w:r>
    </w:p>
    <w:p w:rsidR="0083114C" w:rsidRDefault="0083114C" w:rsidP="007065C1">
      <w:pPr>
        <w:spacing w:after="0" w:line="240" w:lineRule="auto"/>
        <w:rPr>
          <w:sz w:val="28"/>
          <w:u w:val="single"/>
        </w:rPr>
      </w:pPr>
    </w:p>
    <w:p w:rsidR="0004581E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Year 6 Revision Book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Reading –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9D2F4A">
        <w:rPr>
          <w:sz w:val="28"/>
        </w:rPr>
        <w:t>14/15 (fiction</w:t>
      </w:r>
      <w:r w:rsidR="00CF7422">
        <w:rPr>
          <w:sz w:val="28"/>
        </w:rPr>
        <w:t>)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Maths – page </w:t>
      </w:r>
      <w:r w:rsidR="009415D8">
        <w:rPr>
          <w:sz w:val="28"/>
        </w:rPr>
        <w:t>6</w:t>
      </w:r>
      <w:r>
        <w:rPr>
          <w:sz w:val="28"/>
        </w:rPr>
        <w:t xml:space="preserve"> and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9D2F4A">
        <w:rPr>
          <w:sz w:val="28"/>
        </w:rPr>
        <w:t>12</w:t>
      </w:r>
    </w:p>
    <w:p w:rsidR="00507648" w:rsidRPr="0004581E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SPAG – page </w:t>
      </w:r>
      <w:r w:rsidR="009D2F4A">
        <w:rPr>
          <w:sz w:val="28"/>
        </w:rPr>
        <w:t>16</w:t>
      </w:r>
      <w:r>
        <w:rPr>
          <w:sz w:val="28"/>
        </w:rPr>
        <w:t>, page</w:t>
      </w:r>
      <w:r w:rsidR="009415D8">
        <w:rPr>
          <w:sz w:val="28"/>
        </w:rPr>
        <w:t>s</w:t>
      </w:r>
      <w:r>
        <w:rPr>
          <w:sz w:val="28"/>
        </w:rPr>
        <w:t xml:space="preserve"> </w:t>
      </w:r>
      <w:r w:rsidR="009D2F4A">
        <w:rPr>
          <w:sz w:val="28"/>
        </w:rPr>
        <w:t>38/39</w:t>
      </w:r>
      <w:r>
        <w:rPr>
          <w:sz w:val="28"/>
        </w:rPr>
        <w:t xml:space="preserve"> and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9D2F4A">
        <w:rPr>
          <w:sz w:val="28"/>
        </w:rPr>
        <w:t>80/81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</w:p>
    <w:p w:rsidR="00BE308F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Year 5 and 6 </w:t>
      </w:r>
      <w:r w:rsidR="00BE308F">
        <w:rPr>
          <w:sz w:val="28"/>
          <w:u w:val="single"/>
        </w:rPr>
        <w:t>Project</w:t>
      </w:r>
    </w:p>
    <w:p w:rsidR="00BE308F" w:rsidRPr="00BE308F" w:rsidRDefault="00755687" w:rsidP="007065C1">
      <w:pPr>
        <w:spacing w:after="0" w:line="240" w:lineRule="auto"/>
        <w:rPr>
          <w:sz w:val="28"/>
        </w:rPr>
      </w:pPr>
      <w:r>
        <w:rPr>
          <w:sz w:val="28"/>
        </w:rPr>
        <w:t>T</w:t>
      </w:r>
      <w:r w:rsidR="00FE2A32">
        <w:rPr>
          <w:sz w:val="28"/>
        </w:rPr>
        <w:t>his week</w:t>
      </w:r>
      <w:r>
        <w:rPr>
          <w:sz w:val="28"/>
        </w:rPr>
        <w:t xml:space="preserve">’s project </w:t>
      </w:r>
      <w:r w:rsidR="00BE308F">
        <w:rPr>
          <w:sz w:val="28"/>
        </w:rPr>
        <w:t xml:space="preserve">is </w:t>
      </w:r>
      <w:r w:rsidR="001D41E9">
        <w:rPr>
          <w:sz w:val="28"/>
        </w:rPr>
        <w:t>the United Nations Convention on the Rights of a Child</w:t>
      </w:r>
      <w:r w:rsidR="00FE2A32">
        <w:rPr>
          <w:sz w:val="28"/>
        </w:rPr>
        <w:t xml:space="preserve">.  </w:t>
      </w:r>
      <w:r>
        <w:rPr>
          <w:sz w:val="28"/>
        </w:rPr>
        <w:t>Y</w:t>
      </w:r>
      <w:r w:rsidR="00FE2A32">
        <w:rPr>
          <w:sz w:val="28"/>
        </w:rPr>
        <w:t>ou</w:t>
      </w:r>
      <w:r w:rsidR="00BE308F">
        <w:rPr>
          <w:sz w:val="28"/>
        </w:rPr>
        <w:t xml:space="preserve"> will</w:t>
      </w:r>
      <w:r>
        <w:rPr>
          <w:sz w:val="28"/>
        </w:rPr>
        <w:t xml:space="preserve"> need to</w:t>
      </w:r>
      <w:r w:rsidR="00BE308F">
        <w:rPr>
          <w:sz w:val="28"/>
        </w:rPr>
        <w:t xml:space="preserve"> </w:t>
      </w:r>
      <w:r w:rsidR="00FE2A32">
        <w:rPr>
          <w:sz w:val="28"/>
        </w:rPr>
        <w:t>use</w:t>
      </w:r>
      <w:r>
        <w:rPr>
          <w:sz w:val="28"/>
        </w:rPr>
        <w:t xml:space="preserve"> many skills, </w:t>
      </w:r>
      <w:r w:rsidR="00BE6F0D">
        <w:rPr>
          <w:sz w:val="28"/>
        </w:rPr>
        <w:t>including</w:t>
      </w:r>
      <w:r w:rsidR="004B0204">
        <w:rPr>
          <w:sz w:val="28"/>
        </w:rPr>
        <w:t>, writing, persuasion and mathematics</w:t>
      </w:r>
      <w:r w:rsidR="00036C97">
        <w:rPr>
          <w:sz w:val="28"/>
        </w:rPr>
        <w:t>.</w:t>
      </w:r>
      <w:r w:rsidR="004B0204">
        <w:rPr>
          <w:sz w:val="28"/>
        </w:rPr>
        <w:t xml:space="preserve">  There is a copy of the Convention in child friendly language at the end of this document to help you.  </w:t>
      </w:r>
      <w:r w:rsidR="00036C97">
        <w:rPr>
          <w:sz w:val="28"/>
        </w:rPr>
        <w:t>As usual, y</w:t>
      </w:r>
      <w:r>
        <w:rPr>
          <w:sz w:val="28"/>
        </w:rPr>
        <w:t>ou can create a presentation (written,</w:t>
      </w:r>
      <w:r w:rsidR="00FE2A32">
        <w:rPr>
          <w:sz w:val="28"/>
        </w:rPr>
        <w:t xml:space="preserve"> display</w:t>
      </w:r>
      <w:r w:rsidR="00BE308F">
        <w:rPr>
          <w:sz w:val="28"/>
        </w:rPr>
        <w:t xml:space="preserve"> or </w:t>
      </w:r>
      <w:r w:rsidR="0040607E">
        <w:rPr>
          <w:sz w:val="28"/>
        </w:rPr>
        <w:t>PowerPoint</w:t>
      </w:r>
      <w:r>
        <w:rPr>
          <w:sz w:val="28"/>
        </w:rPr>
        <w:t>) to show what you have done.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</w:p>
    <w:p w:rsidR="007065C1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Reading</w:t>
      </w:r>
    </w:p>
    <w:p w:rsidR="00CA3C59" w:rsidRDefault="007E2242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Walt Disney once said, </w:t>
      </w:r>
      <w:r w:rsidRPr="007E2242">
        <w:rPr>
          <w:sz w:val="28"/>
        </w:rPr>
        <w:t>“There is more treasure in books than in all the pirate’s loot on</w:t>
      </w:r>
      <w:r>
        <w:rPr>
          <w:sz w:val="28"/>
        </w:rPr>
        <w:t xml:space="preserve"> Treasure Island.”  Therefore, instead of watching a story, I encourage you to read one instead!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Spelling</w:t>
      </w:r>
    </w:p>
    <w:p w:rsidR="00CA3C59" w:rsidRDefault="00914796" w:rsidP="007065C1">
      <w:pPr>
        <w:spacing w:after="0" w:line="240" w:lineRule="auto"/>
        <w:rPr>
          <w:sz w:val="28"/>
        </w:rPr>
      </w:pPr>
      <w:r>
        <w:rPr>
          <w:sz w:val="28"/>
        </w:rPr>
        <w:t>Well done</w:t>
      </w:r>
      <w:r w:rsidR="007047BE">
        <w:rPr>
          <w:sz w:val="28"/>
        </w:rPr>
        <w:t>, Fowey</w:t>
      </w:r>
      <w:r>
        <w:rPr>
          <w:sz w:val="28"/>
        </w:rPr>
        <w:t xml:space="preserve"> Class</w:t>
      </w:r>
      <w:r w:rsidR="007047BE">
        <w:rPr>
          <w:sz w:val="28"/>
        </w:rPr>
        <w:t>.</w:t>
      </w:r>
      <w:r w:rsidR="006115FE">
        <w:rPr>
          <w:sz w:val="28"/>
        </w:rPr>
        <w:t xml:space="preserve">  </w:t>
      </w:r>
      <w:r>
        <w:rPr>
          <w:sz w:val="28"/>
        </w:rPr>
        <w:t>Again, l</w:t>
      </w:r>
      <w:r w:rsidR="006115FE">
        <w:rPr>
          <w:sz w:val="28"/>
        </w:rPr>
        <w:t>ast week 15</w:t>
      </w:r>
      <w:r w:rsidR="00D704BD">
        <w:rPr>
          <w:sz w:val="28"/>
        </w:rPr>
        <w:t xml:space="preserve"> children accessed Spelling Shed.  </w:t>
      </w:r>
      <w:r w:rsidR="0004581E" w:rsidRPr="00447EB0">
        <w:rPr>
          <w:sz w:val="28"/>
        </w:rPr>
        <w:t>Please</w:t>
      </w:r>
      <w:r w:rsidR="00D704BD">
        <w:rPr>
          <w:sz w:val="28"/>
        </w:rPr>
        <w:t xml:space="preserve"> check regularly for new assi</w:t>
      </w:r>
      <w:r w:rsidR="00447EB0">
        <w:rPr>
          <w:sz w:val="28"/>
        </w:rPr>
        <w:t>gnments</w:t>
      </w:r>
      <w:r w:rsidR="0004581E"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Writing</w:t>
      </w:r>
    </w:p>
    <w:p w:rsidR="001D2BAB" w:rsidRDefault="00386710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Read the Convention and choose three rights that are most important to you.  Write a paragraph for each right explaining why those rights are important to you, try to give an example of how you use these rights in your everyday lives.</w:t>
      </w:r>
    </w:p>
    <w:p w:rsidR="001D2BAB" w:rsidRDefault="00386710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Imagine a world where these rights do not exist</w:t>
      </w:r>
      <w:r w:rsidR="00CC1F1C">
        <w:rPr>
          <w:sz w:val="28"/>
        </w:rPr>
        <w:t>.</w:t>
      </w:r>
      <w:r>
        <w:rPr>
          <w:sz w:val="28"/>
        </w:rPr>
        <w:t xml:space="preserve">  Write a short story or a diary entry about a child who lives there and what their life is like.</w:t>
      </w:r>
    </w:p>
    <w:p w:rsidR="00CA3C59" w:rsidRPr="00447EB0" w:rsidRDefault="003C1B44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Create an acrostic poem about the UN Convention using the letters RIGHTS</w:t>
      </w:r>
      <w:r w:rsidR="00CA3C59" w:rsidRPr="00447EB0"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A925D7" w:rsidRDefault="00A925D7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lastRenderedPageBreak/>
        <w:t>Maths</w:t>
      </w:r>
    </w:p>
    <w:p w:rsidR="00304630" w:rsidRDefault="004B2C9C" w:rsidP="003046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960120</wp:posOffset>
            </wp:positionV>
            <wp:extent cx="1328420" cy="991870"/>
            <wp:effectExtent l="0" t="0" r="5080" b="0"/>
            <wp:wrapSquare wrapText="bothSides"/>
            <wp:docPr id="1" name="Picture 1" descr="Fraction War | Math fractions, Homeschool math,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War | Math fractions, Homeschool math, Frac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D2">
        <w:rPr>
          <w:sz w:val="28"/>
        </w:rPr>
        <w:t xml:space="preserve">Use your number </w:t>
      </w:r>
      <w:r w:rsidR="00FC635B">
        <w:rPr>
          <w:sz w:val="28"/>
        </w:rPr>
        <w:t>spinner to</w:t>
      </w:r>
      <w:r w:rsidR="00DD2F7D">
        <w:rPr>
          <w:sz w:val="28"/>
        </w:rPr>
        <w:t xml:space="preserve"> create a 3-digit number</w:t>
      </w:r>
      <w:r w:rsidR="00E87DD2">
        <w:rPr>
          <w:sz w:val="28"/>
        </w:rPr>
        <w:t>.</w:t>
      </w:r>
      <w:r w:rsidR="00DD2F7D">
        <w:rPr>
          <w:sz w:val="28"/>
        </w:rPr>
        <w:t xml:space="preserve">  Multiply and divide your number by 10, 100 and 1000.  Repeat this until you are confident.</w:t>
      </w:r>
    </w:p>
    <w:p w:rsidR="004B2C9C" w:rsidRPr="004B2C9C" w:rsidRDefault="004B2C9C" w:rsidP="004B2C9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Use playing cards to create fractions.   Calculate three equivalent fractions for the one you create.  Repeat this until you are confident.</w:t>
      </w:r>
    </w:p>
    <w:p w:rsidR="00092C6A" w:rsidRDefault="005C2BCD" w:rsidP="00447EB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Find rectilinear shapes in your house and garden, calculate their area and perimeter.  Repeat this until you are confident</w:t>
      </w:r>
      <w:r w:rsidR="009704BE">
        <w:rPr>
          <w:sz w:val="28"/>
        </w:rPr>
        <w:t>.</w:t>
      </w:r>
    </w:p>
    <w:p w:rsidR="0004581E" w:rsidRPr="00447EB0" w:rsidRDefault="008B3D51" w:rsidP="00447EB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Please d</w:t>
      </w:r>
      <w:r w:rsidR="0004581E" w:rsidRPr="00447EB0">
        <w:rPr>
          <w:sz w:val="28"/>
        </w:rPr>
        <w:t xml:space="preserve">on’t forget </w:t>
      </w:r>
      <w:proofErr w:type="spellStart"/>
      <w:r w:rsidR="0004581E" w:rsidRPr="00447EB0">
        <w:rPr>
          <w:sz w:val="28"/>
        </w:rPr>
        <w:t>TTRockstars</w:t>
      </w:r>
      <w:proofErr w:type="spellEnd"/>
      <w:r w:rsidR="0004581E" w:rsidRPr="00447EB0">
        <w:rPr>
          <w:sz w:val="28"/>
        </w:rPr>
        <w:t xml:space="preserve">, </w:t>
      </w:r>
      <w:r>
        <w:rPr>
          <w:sz w:val="28"/>
        </w:rPr>
        <w:t xml:space="preserve">last week </w:t>
      </w:r>
      <w:r w:rsidR="0004581E" w:rsidRPr="00447EB0">
        <w:rPr>
          <w:sz w:val="28"/>
        </w:rPr>
        <w:t xml:space="preserve">only </w:t>
      </w:r>
      <w:r w:rsidR="00E12D8C">
        <w:rPr>
          <w:sz w:val="28"/>
        </w:rPr>
        <w:t>te</w:t>
      </w:r>
      <w:r w:rsidR="00FC635B">
        <w:rPr>
          <w:sz w:val="28"/>
        </w:rPr>
        <w:t>n</w:t>
      </w:r>
      <w:r>
        <w:rPr>
          <w:sz w:val="28"/>
        </w:rPr>
        <w:t xml:space="preserve"> people</w:t>
      </w:r>
      <w:r w:rsidR="0004581E" w:rsidRPr="00447EB0">
        <w:rPr>
          <w:sz w:val="28"/>
        </w:rPr>
        <w:t xml:space="preserve"> from Fowey class</w:t>
      </w:r>
      <w:r w:rsidR="00FC635B">
        <w:rPr>
          <w:sz w:val="28"/>
        </w:rPr>
        <w:t xml:space="preserve"> logged on.</w:t>
      </w:r>
      <w:r w:rsidR="00E12D8C">
        <w:rPr>
          <w:sz w:val="28"/>
        </w:rPr>
        <w:t xml:space="preserve">  If you’ve lost your logon details, please send an email to </w:t>
      </w:r>
      <w:r w:rsidR="00A925D7">
        <w:rPr>
          <w:sz w:val="28"/>
        </w:rPr>
        <w:t>info@st-neot.cornwall.sch.uk</w:t>
      </w:r>
      <w:bookmarkStart w:id="0" w:name="_GoBack"/>
      <w:bookmarkEnd w:id="0"/>
      <w:r w:rsidR="00E12D8C">
        <w:rPr>
          <w:sz w:val="28"/>
        </w:rPr>
        <w:t xml:space="preserve"> and I will get send them to you.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40607E" w:rsidRPr="0040607E" w:rsidRDefault="00DC1508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Humanities</w:t>
      </w:r>
    </w:p>
    <w:p w:rsidR="00D92DC6" w:rsidRDefault="00A42D60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Look at all the rights in the convention again and identify which rights are affected by the coronavirus lockdown.  Create a comparative table (example below) which </w:t>
      </w:r>
      <w:r w:rsidR="002808BA">
        <w:rPr>
          <w:sz w:val="28"/>
        </w:rPr>
        <w:t>explains how children usually experience the right and how it is different during the current lockdown.</w:t>
      </w:r>
    </w:p>
    <w:p w:rsidR="002808BA" w:rsidRDefault="002808BA" w:rsidP="007065C1">
      <w:pPr>
        <w:spacing w:after="0" w:line="240" w:lineRule="auto"/>
        <w:rPr>
          <w:sz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2808BA" w:rsidTr="002808BA">
        <w:trPr>
          <w:trHeight w:val="58"/>
        </w:trPr>
        <w:tc>
          <w:tcPr>
            <w:tcW w:w="1271" w:type="dxa"/>
            <w:shd w:val="clear" w:color="auto" w:fill="BFBFBF" w:themeFill="background1" w:themeFillShade="BF"/>
          </w:tcPr>
          <w:p w:rsidR="002808BA" w:rsidRDefault="002808BA" w:rsidP="00280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Article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808BA" w:rsidRDefault="002808BA" w:rsidP="00280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Typical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808BA" w:rsidRDefault="002808BA" w:rsidP="00280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Lockdown</w:t>
            </w:r>
          </w:p>
        </w:tc>
      </w:tr>
      <w:tr w:rsidR="002808BA" w:rsidTr="002808BA">
        <w:tc>
          <w:tcPr>
            <w:tcW w:w="1271" w:type="dxa"/>
          </w:tcPr>
          <w:p w:rsidR="002808BA" w:rsidRPr="002808BA" w:rsidRDefault="002808BA" w:rsidP="002808BA">
            <w:pPr>
              <w:jc w:val="center"/>
              <w:rPr>
                <w:sz w:val="24"/>
              </w:rPr>
            </w:pPr>
            <w:r w:rsidRPr="002808BA"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2808BA" w:rsidRPr="002808BA" w:rsidRDefault="002808BA" w:rsidP="007065C1">
            <w:pPr>
              <w:rPr>
                <w:sz w:val="24"/>
              </w:rPr>
            </w:pPr>
            <w:r w:rsidRPr="002808BA">
              <w:rPr>
                <w:sz w:val="24"/>
              </w:rPr>
              <w:t>Normally we can meet with friends inside and outside of school</w:t>
            </w:r>
            <w:r>
              <w:rPr>
                <w:sz w:val="24"/>
              </w:rPr>
              <w:t xml:space="preserve">.  We can meet new people and choose to make new friends.  </w:t>
            </w:r>
          </w:p>
        </w:tc>
        <w:tc>
          <w:tcPr>
            <w:tcW w:w="3969" w:type="dxa"/>
          </w:tcPr>
          <w:p w:rsidR="002808BA" w:rsidRPr="002808BA" w:rsidRDefault="002808BA" w:rsidP="007065C1">
            <w:pPr>
              <w:rPr>
                <w:sz w:val="24"/>
              </w:rPr>
            </w:pPr>
            <w:r>
              <w:rPr>
                <w:sz w:val="24"/>
              </w:rPr>
              <w:t>Our movements are restricted and we are unable to meet up with friends in person.  We cannot physically join in with groups of people.</w:t>
            </w:r>
          </w:p>
        </w:tc>
      </w:tr>
    </w:tbl>
    <w:p w:rsidR="00C064A7" w:rsidRDefault="00C064A7" w:rsidP="007065C1">
      <w:pPr>
        <w:spacing w:after="0" w:line="240" w:lineRule="auto"/>
        <w:rPr>
          <w:sz w:val="28"/>
        </w:rPr>
      </w:pP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Art and Design</w:t>
      </w:r>
    </w:p>
    <w:p w:rsidR="0068126C" w:rsidRDefault="00970CED" w:rsidP="007065C1">
      <w:pPr>
        <w:spacing w:after="0" w:line="240" w:lineRule="auto"/>
        <w:rPr>
          <w:sz w:val="28"/>
          <w:u w:val="single"/>
        </w:rPr>
      </w:pPr>
      <w:r>
        <w:rPr>
          <w:sz w:val="28"/>
        </w:rPr>
        <w:t>Use any resources you like to create a picture for each of the three articles you chose in the English task.  Your pictures should show what that article provides</w:t>
      </w:r>
      <w:r w:rsidR="0010556C">
        <w:rPr>
          <w:sz w:val="28"/>
        </w:rPr>
        <w:t>.</w:t>
      </w:r>
      <w:r>
        <w:rPr>
          <w:sz w:val="28"/>
        </w:rPr>
        <w:t xml:space="preserve">  Look at the Convention sheet for some examples.</w:t>
      </w:r>
    </w:p>
    <w:p w:rsidR="0068126C" w:rsidRDefault="0068126C" w:rsidP="007065C1">
      <w:pPr>
        <w:spacing w:after="0" w:line="240" w:lineRule="auto"/>
        <w:rPr>
          <w:sz w:val="28"/>
          <w:u w:val="single"/>
        </w:rPr>
      </w:pPr>
    </w:p>
    <w:p w:rsidR="00D92DC6" w:rsidRPr="007711FC" w:rsidRDefault="00D92DC6" w:rsidP="007065C1">
      <w:pPr>
        <w:spacing w:after="0" w:line="240" w:lineRule="auto"/>
        <w:rPr>
          <w:sz w:val="28"/>
        </w:rPr>
      </w:pPr>
      <w:r w:rsidRPr="00D92DC6">
        <w:rPr>
          <w:sz w:val="28"/>
          <w:u w:val="single"/>
        </w:rPr>
        <w:t>Physical Education</w:t>
      </w:r>
    </w:p>
    <w:p w:rsidR="00D92DC6" w:rsidRDefault="00B17C03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Where possibly, </w:t>
      </w:r>
      <w:r w:rsidR="00454F44">
        <w:rPr>
          <w:sz w:val="28"/>
        </w:rPr>
        <w:t xml:space="preserve">be </w:t>
      </w:r>
      <w:r>
        <w:rPr>
          <w:sz w:val="28"/>
        </w:rPr>
        <w:t xml:space="preserve">as </w:t>
      </w:r>
      <w:r w:rsidR="00454F44">
        <w:rPr>
          <w:sz w:val="28"/>
        </w:rPr>
        <w:t>active and outdoors</w:t>
      </w:r>
      <w:r>
        <w:rPr>
          <w:sz w:val="28"/>
        </w:rPr>
        <w:t xml:space="preserve"> as possible</w:t>
      </w:r>
      <w:r w:rsidR="00454F44">
        <w:rPr>
          <w:sz w:val="28"/>
        </w:rPr>
        <w:t>.</w:t>
      </w:r>
      <w:r w:rsidR="007322F9">
        <w:rPr>
          <w:sz w:val="28"/>
        </w:rPr>
        <w:t xml:space="preserve"> </w:t>
      </w:r>
      <w:r w:rsidR="00454F44">
        <w:rPr>
          <w:sz w:val="28"/>
        </w:rPr>
        <w:t xml:space="preserve"> </w:t>
      </w:r>
      <w:r w:rsidR="00347FE0">
        <w:rPr>
          <w:sz w:val="28"/>
        </w:rPr>
        <w:t>Have you tried</w:t>
      </w:r>
      <w:r>
        <w:rPr>
          <w:sz w:val="28"/>
        </w:rPr>
        <w:t xml:space="preserve"> any control games, such as bouncing, </w:t>
      </w:r>
      <w:proofErr w:type="spellStart"/>
      <w:r>
        <w:rPr>
          <w:sz w:val="28"/>
        </w:rPr>
        <w:t>kee</w:t>
      </w:r>
      <w:r w:rsidR="0038261C">
        <w:rPr>
          <w:sz w:val="28"/>
        </w:rPr>
        <w:t>py-uppy</w:t>
      </w:r>
      <w:proofErr w:type="spellEnd"/>
      <w:r w:rsidR="0038261C">
        <w:rPr>
          <w:sz w:val="28"/>
        </w:rPr>
        <w:t xml:space="preserve"> or dribbling?</w:t>
      </w:r>
      <w:r>
        <w:rPr>
          <w:sz w:val="28"/>
        </w:rPr>
        <w:t xml:space="preserve">  </w:t>
      </w:r>
      <w:r w:rsidR="00347FE0">
        <w:rPr>
          <w:sz w:val="28"/>
        </w:rPr>
        <w:t xml:space="preserve"> </w:t>
      </w:r>
      <w:r>
        <w:rPr>
          <w:sz w:val="28"/>
        </w:rPr>
        <w:t xml:space="preserve">Can you improve your control of a ball over the week?  Don’t forget </w:t>
      </w:r>
      <w:r w:rsidR="007711FC">
        <w:rPr>
          <w:sz w:val="28"/>
        </w:rPr>
        <w:t xml:space="preserve">Joe Wick’s </w:t>
      </w:r>
      <w:r>
        <w:rPr>
          <w:sz w:val="28"/>
        </w:rPr>
        <w:t xml:space="preserve">daily </w:t>
      </w:r>
      <w:r w:rsidR="007711FC">
        <w:rPr>
          <w:sz w:val="28"/>
        </w:rPr>
        <w:t>workout</w:t>
      </w:r>
      <w:r>
        <w:rPr>
          <w:sz w:val="28"/>
        </w:rPr>
        <w:t xml:space="preserve"> / torture session on YouTube!</w:t>
      </w:r>
    </w:p>
    <w:p w:rsidR="0062535A" w:rsidRDefault="0062535A" w:rsidP="007065C1">
      <w:pPr>
        <w:spacing w:after="0" w:line="240" w:lineRule="auto"/>
        <w:rPr>
          <w:sz w:val="28"/>
        </w:rPr>
      </w:pPr>
    </w:p>
    <w:p w:rsidR="0062535A" w:rsidRDefault="0010556C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I’ve </w:t>
      </w:r>
      <w:r w:rsidR="00180D03">
        <w:rPr>
          <w:sz w:val="28"/>
        </w:rPr>
        <w:t>seen some excellent</w:t>
      </w:r>
      <w:r w:rsidR="0038401A">
        <w:rPr>
          <w:sz w:val="28"/>
        </w:rPr>
        <w:t xml:space="preserve"> work so far.  </w:t>
      </w:r>
      <w:r w:rsidR="0062535A">
        <w:rPr>
          <w:sz w:val="28"/>
        </w:rPr>
        <w:t xml:space="preserve">Please </w:t>
      </w:r>
      <w:r w:rsidR="0038401A">
        <w:rPr>
          <w:sz w:val="28"/>
        </w:rPr>
        <w:t>do</w:t>
      </w:r>
      <w:r w:rsidR="0062535A">
        <w:rPr>
          <w:sz w:val="28"/>
        </w:rPr>
        <w:t xml:space="preserve"> share </w:t>
      </w:r>
      <w:r w:rsidR="0038401A">
        <w:rPr>
          <w:sz w:val="28"/>
        </w:rPr>
        <w:t xml:space="preserve">what you are doing by sending </w:t>
      </w:r>
      <w:r w:rsidR="0062535A">
        <w:rPr>
          <w:sz w:val="28"/>
        </w:rPr>
        <w:t xml:space="preserve">pictures or files to us using </w:t>
      </w:r>
      <w:hyperlink r:id="rId6" w:history="1">
        <w:r w:rsidR="0062535A" w:rsidRPr="007B2484">
          <w:rPr>
            <w:rStyle w:val="Hyperlink"/>
            <w:sz w:val="28"/>
          </w:rPr>
          <w:t>secretary@st-neot.cornwall.sch.uk</w:t>
        </w:r>
      </w:hyperlink>
      <w:r w:rsidR="0062535A">
        <w:rPr>
          <w:sz w:val="28"/>
        </w:rPr>
        <w:t xml:space="preserve"> </w:t>
      </w:r>
    </w:p>
    <w:p w:rsidR="00937FC1" w:rsidRDefault="00937FC1" w:rsidP="007065C1">
      <w:pPr>
        <w:spacing w:after="0" w:line="240" w:lineRule="auto"/>
        <w:rPr>
          <w:sz w:val="28"/>
        </w:rPr>
      </w:pPr>
    </w:p>
    <w:p w:rsidR="00937FC1" w:rsidRPr="007065C1" w:rsidRDefault="00937FC1" w:rsidP="007065C1">
      <w:pPr>
        <w:spacing w:after="0" w:line="240" w:lineRule="auto"/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6461760" cy="9217660"/>
            <wp:effectExtent l="0" t="0" r="0" b="2540"/>
            <wp:wrapSquare wrapText="bothSides"/>
            <wp:docPr id="2" name="Picture 2" descr="United Nations Convention on the Rights of the Child (UNCRC) - 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Nations Convention on the Rights of the Child (UNCRC) - S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2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FC1" w:rsidRPr="007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AC7"/>
    <w:multiLevelType w:val="hybridMultilevel"/>
    <w:tmpl w:val="959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406"/>
    <w:multiLevelType w:val="hybridMultilevel"/>
    <w:tmpl w:val="E35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1"/>
    <w:rsid w:val="00027015"/>
    <w:rsid w:val="00036C97"/>
    <w:rsid w:val="0004581E"/>
    <w:rsid w:val="00092C6A"/>
    <w:rsid w:val="0010556C"/>
    <w:rsid w:val="00167735"/>
    <w:rsid w:val="00180D03"/>
    <w:rsid w:val="00181FD5"/>
    <w:rsid w:val="001A5923"/>
    <w:rsid w:val="001D2BAB"/>
    <w:rsid w:val="001D41E9"/>
    <w:rsid w:val="001E6F98"/>
    <w:rsid w:val="002808BA"/>
    <w:rsid w:val="00304630"/>
    <w:rsid w:val="00347FE0"/>
    <w:rsid w:val="0038261C"/>
    <w:rsid w:val="0038401A"/>
    <w:rsid w:val="00386710"/>
    <w:rsid w:val="003C1B44"/>
    <w:rsid w:val="0040607E"/>
    <w:rsid w:val="00447EB0"/>
    <w:rsid w:val="00454F44"/>
    <w:rsid w:val="004B0204"/>
    <w:rsid w:val="004B2C9C"/>
    <w:rsid w:val="004C2BB2"/>
    <w:rsid w:val="004F45F7"/>
    <w:rsid w:val="00507648"/>
    <w:rsid w:val="005414E8"/>
    <w:rsid w:val="00543D21"/>
    <w:rsid w:val="005B0DA9"/>
    <w:rsid w:val="005C2BCD"/>
    <w:rsid w:val="005C78C7"/>
    <w:rsid w:val="006115FE"/>
    <w:rsid w:val="00623DBB"/>
    <w:rsid w:val="0062535A"/>
    <w:rsid w:val="00650BD7"/>
    <w:rsid w:val="0068126C"/>
    <w:rsid w:val="007047BE"/>
    <w:rsid w:val="007065C1"/>
    <w:rsid w:val="007322F9"/>
    <w:rsid w:val="00755687"/>
    <w:rsid w:val="007711FC"/>
    <w:rsid w:val="007E2242"/>
    <w:rsid w:val="0083114C"/>
    <w:rsid w:val="008A55A0"/>
    <w:rsid w:val="008B3D51"/>
    <w:rsid w:val="008D119E"/>
    <w:rsid w:val="00904E6C"/>
    <w:rsid w:val="00914796"/>
    <w:rsid w:val="00937FC1"/>
    <w:rsid w:val="009415D8"/>
    <w:rsid w:val="009704BE"/>
    <w:rsid w:val="00970CED"/>
    <w:rsid w:val="009D2F4A"/>
    <w:rsid w:val="009E18A7"/>
    <w:rsid w:val="00A20A76"/>
    <w:rsid w:val="00A42D60"/>
    <w:rsid w:val="00A87A09"/>
    <w:rsid w:val="00A925D7"/>
    <w:rsid w:val="00B17C03"/>
    <w:rsid w:val="00B50C97"/>
    <w:rsid w:val="00BE308F"/>
    <w:rsid w:val="00BE6F0D"/>
    <w:rsid w:val="00C064A7"/>
    <w:rsid w:val="00CA3C59"/>
    <w:rsid w:val="00CC1F1C"/>
    <w:rsid w:val="00CD50F3"/>
    <w:rsid w:val="00CF7422"/>
    <w:rsid w:val="00D704BD"/>
    <w:rsid w:val="00D92DC6"/>
    <w:rsid w:val="00DB23E9"/>
    <w:rsid w:val="00DB2D53"/>
    <w:rsid w:val="00DC1508"/>
    <w:rsid w:val="00DD2F7D"/>
    <w:rsid w:val="00E12D8C"/>
    <w:rsid w:val="00E87DD2"/>
    <w:rsid w:val="00F22DF1"/>
    <w:rsid w:val="00F86C89"/>
    <w:rsid w:val="00FC635B"/>
    <w:rsid w:val="00FD16FB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93B0-A32B-46D7-ADDD-42C9E84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3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t-neot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pupil</cp:lastModifiedBy>
  <cp:revision>3</cp:revision>
  <cp:lastPrinted>2020-03-17T16:38:00Z</cp:lastPrinted>
  <dcterms:created xsi:type="dcterms:W3CDTF">2020-04-30T18:03:00Z</dcterms:created>
  <dcterms:modified xsi:type="dcterms:W3CDTF">2020-04-30T18:05:00Z</dcterms:modified>
</cp:coreProperties>
</file>