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118" w:rsidRDefault="000C16AA" w:rsidP="003F4BAD">
      <w:pPr>
        <w:jc w:val="center"/>
        <w:rPr>
          <w:b/>
          <w:sz w:val="28"/>
          <w:u w:val="single"/>
        </w:rPr>
      </w:pPr>
      <w:r>
        <w:rPr>
          <w:b/>
          <w:sz w:val="28"/>
          <w:u w:val="single"/>
        </w:rPr>
        <w:t>7/1/21</w:t>
      </w:r>
    </w:p>
    <w:p w:rsidR="003F4BAD" w:rsidRDefault="003F4BAD" w:rsidP="003F4BAD">
      <w:pPr>
        <w:rPr>
          <w:sz w:val="24"/>
        </w:rPr>
      </w:pPr>
      <w:r w:rsidRPr="003F4BAD">
        <w:rPr>
          <w:sz w:val="24"/>
        </w:rPr>
        <w:t xml:space="preserve">Morning lessons </w:t>
      </w:r>
      <w:proofErr w:type="gramStart"/>
      <w:r w:rsidRPr="003F4BAD">
        <w:rPr>
          <w:sz w:val="24"/>
        </w:rPr>
        <w:t>are expected</w:t>
      </w:r>
      <w:proofErr w:type="gramEnd"/>
      <w:r w:rsidRPr="003F4BAD">
        <w:rPr>
          <w:sz w:val="24"/>
        </w:rPr>
        <w:t xml:space="preserve"> to begin at 9.00 AM and </w:t>
      </w:r>
      <w:r>
        <w:rPr>
          <w:sz w:val="24"/>
        </w:rPr>
        <w:t>finish at 12.00 PM.  Please ensure children have a snack and light exercise between lessons 2 and 3.  Afternoon lessons are expected to begin at 1.00 PM and finish at 3.00 PM.</w:t>
      </w:r>
      <w:r w:rsidR="001B31A1">
        <w:rPr>
          <w:sz w:val="24"/>
        </w:rPr>
        <w:t xml:space="preserve">  For the benefit of children’s health and well-being, we strongly encourage all children </w:t>
      </w:r>
      <w:r w:rsidR="000055C9">
        <w:rPr>
          <w:sz w:val="24"/>
        </w:rPr>
        <w:t xml:space="preserve">to </w:t>
      </w:r>
      <w:r w:rsidR="001B31A1">
        <w:rPr>
          <w:sz w:val="24"/>
        </w:rPr>
        <w:t>exercise regularly.</w:t>
      </w:r>
    </w:p>
    <w:p w:rsidR="00247D87" w:rsidRPr="003F4BAD" w:rsidRDefault="00247D87" w:rsidP="003F4BAD">
      <w:pPr>
        <w:rPr>
          <w:sz w:val="24"/>
        </w:rPr>
      </w:pPr>
      <w:r>
        <w:rPr>
          <w:sz w:val="24"/>
        </w:rPr>
        <w:t xml:space="preserve">If your child is unwell and unable to complete the learning tasks, you must notify the school and give details by emailing </w:t>
      </w:r>
      <w:hyperlink r:id="rId4" w:history="1">
        <w:r w:rsidRPr="00015881">
          <w:rPr>
            <w:rStyle w:val="Hyperlink"/>
            <w:sz w:val="24"/>
          </w:rPr>
          <w:t>secretary@st-neot.cornwall.sch.uk</w:t>
        </w:r>
      </w:hyperlink>
      <w:r>
        <w:rPr>
          <w:sz w:val="24"/>
        </w:rPr>
        <w:t xml:space="preserve"> by 9.30 AM.</w:t>
      </w:r>
    </w:p>
    <w:tbl>
      <w:tblPr>
        <w:tblStyle w:val="TableGrid"/>
        <w:tblW w:w="8984" w:type="dxa"/>
        <w:tblInd w:w="-5" w:type="dxa"/>
        <w:tblLook w:val="04A0" w:firstRow="1" w:lastRow="0" w:firstColumn="1" w:lastColumn="0" w:noHBand="0" w:noVBand="1"/>
      </w:tblPr>
      <w:tblGrid>
        <w:gridCol w:w="1644"/>
        <w:gridCol w:w="1644"/>
        <w:gridCol w:w="1644"/>
        <w:gridCol w:w="764"/>
        <w:gridCol w:w="1644"/>
        <w:gridCol w:w="1644"/>
      </w:tblGrid>
      <w:tr w:rsidR="00221321" w:rsidTr="007F61D1">
        <w:tc>
          <w:tcPr>
            <w:tcW w:w="1644" w:type="dxa"/>
            <w:shd w:val="clear" w:color="auto" w:fill="FF99FF"/>
            <w:vAlign w:val="center"/>
          </w:tcPr>
          <w:p w:rsidR="00221321" w:rsidRPr="003F4BAD" w:rsidRDefault="00221321" w:rsidP="003F4BAD">
            <w:pPr>
              <w:jc w:val="center"/>
              <w:rPr>
                <w:b/>
              </w:rPr>
            </w:pPr>
            <w:r w:rsidRPr="003F4BAD">
              <w:rPr>
                <w:b/>
              </w:rPr>
              <w:t>Lesson 1</w:t>
            </w:r>
          </w:p>
          <w:p w:rsidR="00221321" w:rsidRPr="003F4BAD" w:rsidRDefault="00221321" w:rsidP="003F4BAD">
            <w:pPr>
              <w:jc w:val="center"/>
              <w:rPr>
                <w:b/>
              </w:rPr>
            </w:pPr>
            <w:r w:rsidRPr="003F4BAD">
              <w:rPr>
                <w:b/>
              </w:rPr>
              <w:t>30 minutes</w:t>
            </w:r>
          </w:p>
        </w:tc>
        <w:tc>
          <w:tcPr>
            <w:tcW w:w="1644" w:type="dxa"/>
            <w:shd w:val="clear" w:color="auto" w:fill="FFFF66"/>
            <w:vAlign w:val="center"/>
          </w:tcPr>
          <w:p w:rsidR="00221321" w:rsidRPr="003F4BAD" w:rsidRDefault="00221321" w:rsidP="003F4BAD">
            <w:pPr>
              <w:jc w:val="center"/>
              <w:rPr>
                <w:b/>
              </w:rPr>
            </w:pPr>
            <w:r w:rsidRPr="003F4BAD">
              <w:rPr>
                <w:b/>
              </w:rPr>
              <w:t>Lesson 2</w:t>
            </w:r>
          </w:p>
          <w:p w:rsidR="00221321" w:rsidRPr="003F4BAD" w:rsidRDefault="00221321" w:rsidP="003F4BAD">
            <w:pPr>
              <w:jc w:val="center"/>
              <w:rPr>
                <w:b/>
              </w:rPr>
            </w:pPr>
            <w:r w:rsidRPr="003F4BAD">
              <w:rPr>
                <w:b/>
              </w:rPr>
              <w:t>1 hour</w:t>
            </w:r>
          </w:p>
        </w:tc>
        <w:tc>
          <w:tcPr>
            <w:tcW w:w="1644" w:type="dxa"/>
            <w:shd w:val="clear" w:color="auto" w:fill="BDD6EE" w:themeFill="accent1" w:themeFillTint="66"/>
            <w:vAlign w:val="center"/>
          </w:tcPr>
          <w:p w:rsidR="00221321" w:rsidRPr="003F4BAD" w:rsidRDefault="00221321" w:rsidP="003F4BAD">
            <w:pPr>
              <w:jc w:val="center"/>
              <w:rPr>
                <w:b/>
              </w:rPr>
            </w:pPr>
            <w:r w:rsidRPr="003F4BAD">
              <w:rPr>
                <w:b/>
              </w:rPr>
              <w:t>Lesson 3</w:t>
            </w:r>
          </w:p>
          <w:p w:rsidR="00221321" w:rsidRPr="003F4BAD" w:rsidRDefault="00221321" w:rsidP="003F4BAD">
            <w:pPr>
              <w:jc w:val="center"/>
              <w:rPr>
                <w:b/>
              </w:rPr>
            </w:pPr>
            <w:r w:rsidRPr="003F4BAD">
              <w:rPr>
                <w:b/>
              </w:rPr>
              <w:t>1 hour</w:t>
            </w:r>
          </w:p>
        </w:tc>
        <w:tc>
          <w:tcPr>
            <w:tcW w:w="764" w:type="dxa"/>
            <w:vMerge w:val="restart"/>
            <w:shd w:val="clear" w:color="auto" w:fill="000000"/>
            <w:vAlign w:val="center"/>
          </w:tcPr>
          <w:p w:rsidR="00221321" w:rsidRPr="003F4BAD" w:rsidRDefault="00221321" w:rsidP="003F4BAD">
            <w:pPr>
              <w:jc w:val="center"/>
              <w:rPr>
                <w:b/>
              </w:rPr>
            </w:pPr>
            <w:r w:rsidRPr="003F4BAD">
              <w:rPr>
                <w:b/>
              </w:rPr>
              <w:t>Lunch and break</w:t>
            </w:r>
          </w:p>
        </w:tc>
        <w:tc>
          <w:tcPr>
            <w:tcW w:w="1644" w:type="dxa"/>
            <w:shd w:val="clear" w:color="auto" w:fill="CC66FF"/>
            <w:vAlign w:val="center"/>
          </w:tcPr>
          <w:p w:rsidR="00221321" w:rsidRPr="003F4BAD" w:rsidRDefault="00221321" w:rsidP="003F4BAD">
            <w:pPr>
              <w:jc w:val="center"/>
              <w:rPr>
                <w:b/>
              </w:rPr>
            </w:pPr>
            <w:r w:rsidRPr="003F4BAD">
              <w:rPr>
                <w:b/>
              </w:rPr>
              <w:t>Lesson 4</w:t>
            </w:r>
          </w:p>
          <w:p w:rsidR="00221321" w:rsidRPr="003F4BAD" w:rsidRDefault="00221321" w:rsidP="003F4BAD">
            <w:pPr>
              <w:jc w:val="center"/>
              <w:rPr>
                <w:b/>
              </w:rPr>
            </w:pPr>
            <w:r w:rsidRPr="003F4BAD">
              <w:rPr>
                <w:b/>
              </w:rPr>
              <w:t>1 hour</w:t>
            </w:r>
          </w:p>
        </w:tc>
        <w:tc>
          <w:tcPr>
            <w:tcW w:w="1644" w:type="dxa"/>
            <w:shd w:val="clear" w:color="auto" w:fill="FF3300"/>
            <w:vAlign w:val="center"/>
          </w:tcPr>
          <w:p w:rsidR="00221321" w:rsidRPr="003F4BAD" w:rsidRDefault="00221321" w:rsidP="003F4BAD">
            <w:pPr>
              <w:jc w:val="center"/>
              <w:rPr>
                <w:b/>
              </w:rPr>
            </w:pPr>
            <w:r w:rsidRPr="003F4BAD">
              <w:rPr>
                <w:b/>
              </w:rPr>
              <w:t>Lesson 5</w:t>
            </w:r>
          </w:p>
          <w:p w:rsidR="00221321" w:rsidRPr="003F4BAD" w:rsidRDefault="004C6C50" w:rsidP="003F4BAD">
            <w:pPr>
              <w:jc w:val="center"/>
              <w:rPr>
                <w:b/>
              </w:rPr>
            </w:pPr>
            <w:r>
              <w:rPr>
                <w:b/>
              </w:rPr>
              <w:t>30 minutes</w:t>
            </w:r>
          </w:p>
        </w:tc>
      </w:tr>
      <w:tr w:rsidR="00221321" w:rsidTr="007F61D1">
        <w:trPr>
          <w:trHeight w:val="757"/>
        </w:trPr>
        <w:tc>
          <w:tcPr>
            <w:tcW w:w="1644" w:type="dxa"/>
            <w:vAlign w:val="center"/>
          </w:tcPr>
          <w:p w:rsidR="00221321" w:rsidRDefault="000C16AA" w:rsidP="003F4BAD">
            <w:pPr>
              <w:jc w:val="center"/>
            </w:pPr>
            <w:r>
              <w:t>Phonics</w:t>
            </w:r>
          </w:p>
        </w:tc>
        <w:tc>
          <w:tcPr>
            <w:tcW w:w="1644" w:type="dxa"/>
            <w:vAlign w:val="center"/>
          </w:tcPr>
          <w:p w:rsidR="00221321" w:rsidRDefault="000C16AA" w:rsidP="003F4BAD">
            <w:pPr>
              <w:jc w:val="center"/>
            </w:pPr>
            <w:r>
              <w:t>English</w:t>
            </w:r>
          </w:p>
        </w:tc>
        <w:tc>
          <w:tcPr>
            <w:tcW w:w="1644" w:type="dxa"/>
            <w:vAlign w:val="center"/>
          </w:tcPr>
          <w:p w:rsidR="00221321" w:rsidRDefault="000C16AA" w:rsidP="003F4BAD">
            <w:pPr>
              <w:jc w:val="center"/>
            </w:pPr>
            <w:r>
              <w:t>Maths</w:t>
            </w:r>
          </w:p>
        </w:tc>
        <w:tc>
          <w:tcPr>
            <w:tcW w:w="764" w:type="dxa"/>
            <w:vMerge/>
            <w:shd w:val="clear" w:color="auto" w:fill="000000"/>
            <w:vAlign w:val="center"/>
          </w:tcPr>
          <w:p w:rsidR="00221321" w:rsidRDefault="00221321" w:rsidP="003F4BAD">
            <w:pPr>
              <w:jc w:val="center"/>
            </w:pPr>
          </w:p>
        </w:tc>
        <w:tc>
          <w:tcPr>
            <w:tcW w:w="1644" w:type="dxa"/>
            <w:vAlign w:val="center"/>
          </w:tcPr>
          <w:p w:rsidR="00221321" w:rsidRDefault="000C16AA" w:rsidP="003F4BAD">
            <w:pPr>
              <w:jc w:val="center"/>
            </w:pPr>
            <w:r>
              <w:t>Science</w:t>
            </w:r>
          </w:p>
        </w:tc>
        <w:tc>
          <w:tcPr>
            <w:tcW w:w="1644" w:type="dxa"/>
            <w:vAlign w:val="center"/>
          </w:tcPr>
          <w:p w:rsidR="00221321" w:rsidRDefault="000C16AA" w:rsidP="003F4BAD">
            <w:pPr>
              <w:jc w:val="center"/>
            </w:pPr>
            <w:r>
              <w:t>Reading</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221321" w:rsidTr="006D476F">
        <w:tc>
          <w:tcPr>
            <w:tcW w:w="9016" w:type="dxa"/>
            <w:shd w:val="clear" w:color="auto" w:fill="FF99FF"/>
          </w:tcPr>
          <w:p w:rsidR="00221321" w:rsidRPr="00221321" w:rsidRDefault="00221321">
            <w:pPr>
              <w:rPr>
                <w:sz w:val="24"/>
              </w:rPr>
            </w:pPr>
            <w:r w:rsidRPr="00221321">
              <w:rPr>
                <w:sz w:val="24"/>
              </w:rPr>
              <w:t xml:space="preserve">Lesson 1: </w:t>
            </w:r>
            <w:r w:rsidR="000C16AA">
              <w:rPr>
                <w:sz w:val="24"/>
              </w:rPr>
              <w:t>Phonics</w:t>
            </w:r>
          </w:p>
        </w:tc>
      </w:tr>
      <w:tr w:rsidR="00221321" w:rsidTr="006D476F">
        <w:tc>
          <w:tcPr>
            <w:tcW w:w="9016" w:type="dxa"/>
            <w:shd w:val="clear" w:color="auto" w:fill="FF99FF"/>
          </w:tcPr>
          <w:p w:rsidR="00221321" w:rsidRPr="00221321" w:rsidRDefault="00221321" w:rsidP="0057718C">
            <w:pPr>
              <w:rPr>
                <w:sz w:val="24"/>
              </w:rPr>
            </w:pPr>
            <w:r w:rsidRPr="00221321">
              <w:rPr>
                <w:sz w:val="24"/>
              </w:rPr>
              <w:t xml:space="preserve">Learning Objective:  </w:t>
            </w:r>
            <w:r w:rsidR="000C16AA">
              <w:rPr>
                <w:sz w:val="24"/>
              </w:rPr>
              <w:t xml:space="preserve">To read and spell </w:t>
            </w:r>
            <w:r w:rsidR="0057718C">
              <w:rPr>
                <w:sz w:val="24"/>
              </w:rPr>
              <w:t xml:space="preserve">the </w:t>
            </w:r>
            <w:proofErr w:type="spellStart"/>
            <w:r w:rsidR="0057718C">
              <w:rPr>
                <w:sz w:val="24"/>
              </w:rPr>
              <w:t>trigraph</w:t>
            </w:r>
            <w:proofErr w:type="spellEnd"/>
            <w:r w:rsidR="0057718C">
              <w:rPr>
                <w:sz w:val="24"/>
              </w:rPr>
              <w:t xml:space="preserve"> ‘air’</w:t>
            </w:r>
          </w:p>
        </w:tc>
      </w:tr>
      <w:tr w:rsidR="00221321" w:rsidTr="006D476F">
        <w:tc>
          <w:tcPr>
            <w:tcW w:w="9016" w:type="dxa"/>
            <w:shd w:val="clear" w:color="auto" w:fill="FF99FF"/>
          </w:tcPr>
          <w:p w:rsidR="00221321" w:rsidRPr="00221321" w:rsidRDefault="00221321">
            <w:pPr>
              <w:rPr>
                <w:sz w:val="24"/>
              </w:rPr>
            </w:pPr>
            <w:r w:rsidRPr="00221321">
              <w:rPr>
                <w:sz w:val="24"/>
              </w:rPr>
              <w:t xml:space="preserve">Resources: </w:t>
            </w:r>
            <w:r w:rsidR="000C16AA">
              <w:rPr>
                <w:sz w:val="24"/>
              </w:rPr>
              <w:t>Paper and pencil</w:t>
            </w:r>
          </w:p>
        </w:tc>
      </w:tr>
      <w:tr w:rsidR="00221321" w:rsidTr="00E85BE4">
        <w:tc>
          <w:tcPr>
            <w:tcW w:w="9016" w:type="dxa"/>
            <w:shd w:val="clear" w:color="auto" w:fill="auto"/>
          </w:tcPr>
          <w:p w:rsidR="00E85BE4" w:rsidRPr="00937A77" w:rsidRDefault="00E85BE4" w:rsidP="00E85BE4">
            <w:pPr>
              <w:pStyle w:val="NormalWeb"/>
              <w:shd w:val="clear" w:color="auto" w:fill="FFFFFF" w:themeFill="background1"/>
              <w:spacing w:before="0" w:after="0"/>
              <w:textAlignment w:val="baseline"/>
              <w:rPr>
                <w:rStyle w:val="Strong"/>
                <w:rFonts w:asciiTheme="majorHAnsi" w:hAnsiTheme="majorHAnsi" w:cstheme="majorHAnsi"/>
                <w:color w:val="1A1918"/>
                <w:bdr w:val="none" w:sz="0" w:space="0" w:color="auto" w:frame="1"/>
              </w:rPr>
            </w:pPr>
            <w:r w:rsidRPr="00937A77">
              <w:rPr>
                <w:rFonts w:asciiTheme="majorHAnsi" w:hAnsiTheme="majorHAnsi" w:cstheme="majorHAnsi"/>
              </w:rPr>
              <w:t xml:space="preserve">Today we are learning the new </w:t>
            </w:r>
            <w:proofErr w:type="spellStart"/>
            <w:r w:rsidRPr="00937A77">
              <w:rPr>
                <w:rFonts w:asciiTheme="majorHAnsi" w:hAnsiTheme="majorHAnsi" w:cstheme="majorHAnsi"/>
              </w:rPr>
              <w:t>trigraph</w:t>
            </w:r>
            <w:proofErr w:type="spellEnd"/>
            <w:r w:rsidRPr="00937A77">
              <w:rPr>
                <w:rFonts w:asciiTheme="majorHAnsi" w:hAnsiTheme="majorHAnsi" w:cstheme="majorHAnsi"/>
              </w:rPr>
              <w:t xml:space="preserve"> ‘air’. Get your child to write </w:t>
            </w:r>
            <w:r w:rsidR="00937A77" w:rsidRPr="00937A77">
              <w:rPr>
                <w:rFonts w:asciiTheme="majorHAnsi" w:hAnsiTheme="majorHAnsi" w:cstheme="majorHAnsi"/>
              </w:rPr>
              <w:t>‘</w:t>
            </w:r>
            <w:r w:rsidRPr="00937A77">
              <w:rPr>
                <w:rFonts w:asciiTheme="majorHAnsi" w:hAnsiTheme="majorHAnsi" w:cstheme="majorHAnsi"/>
              </w:rPr>
              <w:t>air</w:t>
            </w:r>
            <w:r w:rsidR="00937A77" w:rsidRPr="00937A77">
              <w:rPr>
                <w:rFonts w:asciiTheme="majorHAnsi" w:hAnsiTheme="majorHAnsi" w:cstheme="majorHAnsi"/>
              </w:rPr>
              <w:t>’</w:t>
            </w:r>
            <w:r w:rsidRPr="00937A77">
              <w:rPr>
                <w:rFonts w:asciiTheme="majorHAnsi" w:hAnsiTheme="majorHAnsi" w:cstheme="majorHAnsi"/>
              </w:rPr>
              <w:t xml:space="preserve"> with their finger on the table, their leg, in the air etc. Log onto Phonics Play on your computer.  </w:t>
            </w:r>
            <w:r w:rsidRPr="00937A77">
              <w:rPr>
                <w:rStyle w:val="Strong"/>
                <w:rFonts w:asciiTheme="majorHAnsi" w:hAnsiTheme="majorHAnsi" w:cstheme="majorHAnsi"/>
                <w:color w:val="1A1918"/>
                <w:bdr w:val="none" w:sz="0" w:space="0" w:color="auto" w:frame="1"/>
              </w:rPr>
              <w:t>You may log in with the following details:</w:t>
            </w:r>
            <w:r w:rsidR="00937A77">
              <w:rPr>
                <w:rStyle w:val="Strong"/>
                <w:rFonts w:asciiTheme="majorHAnsi" w:hAnsiTheme="majorHAnsi" w:cstheme="majorHAnsi"/>
                <w:color w:val="1A1918"/>
                <w:bdr w:val="none" w:sz="0" w:space="0" w:color="auto" w:frame="1"/>
              </w:rPr>
              <w:t xml:space="preserve"> </w:t>
            </w:r>
            <w:r w:rsidRPr="00937A77">
              <w:rPr>
                <w:rStyle w:val="Strong"/>
                <w:rFonts w:asciiTheme="majorHAnsi" w:hAnsiTheme="majorHAnsi" w:cstheme="majorHAnsi"/>
                <w:color w:val="1A1918"/>
                <w:bdr w:val="none" w:sz="0" w:space="0" w:color="auto" w:frame="1"/>
              </w:rPr>
              <w:t xml:space="preserve">username: </w:t>
            </w:r>
            <w:proofErr w:type="gramStart"/>
            <w:r w:rsidRPr="00937A77">
              <w:rPr>
                <w:rStyle w:val="Strong"/>
                <w:rFonts w:asciiTheme="majorHAnsi" w:hAnsiTheme="majorHAnsi" w:cstheme="majorHAnsi"/>
                <w:color w:val="1A1918"/>
                <w:bdr w:val="none" w:sz="0" w:space="0" w:color="auto" w:frame="1"/>
              </w:rPr>
              <w:t>jan21</w:t>
            </w:r>
            <w:r w:rsidR="00937A77">
              <w:rPr>
                <w:rStyle w:val="Strong"/>
                <w:rFonts w:asciiTheme="majorHAnsi" w:hAnsiTheme="majorHAnsi" w:cstheme="majorHAnsi"/>
                <w:color w:val="1A1918"/>
                <w:bdr w:val="none" w:sz="0" w:space="0" w:color="auto" w:frame="1"/>
              </w:rPr>
              <w:t xml:space="preserve">  </w:t>
            </w:r>
            <w:r w:rsidRPr="00937A77">
              <w:rPr>
                <w:rStyle w:val="Strong"/>
                <w:rFonts w:asciiTheme="majorHAnsi" w:hAnsiTheme="majorHAnsi" w:cstheme="majorHAnsi"/>
                <w:color w:val="1A1918"/>
                <w:bdr w:val="none" w:sz="0" w:space="0" w:color="auto" w:frame="1"/>
              </w:rPr>
              <w:t>password</w:t>
            </w:r>
            <w:proofErr w:type="gramEnd"/>
            <w:r w:rsidRPr="00937A77">
              <w:rPr>
                <w:rStyle w:val="Strong"/>
                <w:rFonts w:asciiTheme="majorHAnsi" w:hAnsiTheme="majorHAnsi" w:cstheme="majorHAnsi"/>
                <w:color w:val="1A1918"/>
                <w:bdr w:val="none" w:sz="0" w:space="0" w:color="auto" w:frame="1"/>
              </w:rPr>
              <w:t xml:space="preserve">: home. </w:t>
            </w:r>
          </w:p>
          <w:p w:rsidR="00E85BE4" w:rsidRDefault="00E85BE4" w:rsidP="00E85BE4">
            <w:pPr>
              <w:pStyle w:val="NormalWeb"/>
              <w:shd w:val="clear" w:color="auto" w:fill="FFFFFF" w:themeFill="background1"/>
              <w:spacing w:before="0" w:after="0"/>
              <w:textAlignment w:val="baseline"/>
              <w:rPr>
                <w:rFonts w:asciiTheme="majorHAnsi" w:hAnsiTheme="majorHAnsi" w:cstheme="majorHAnsi"/>
              </w:rPr>
            </w:pPr>
            <w:r w:rsidRPr="00937A77">
              <w:rPr>
                <w:rStyle w:val="Strong"/>
                <w:rFonts w:asciiTheme="majorHAnsi" w:hAnsiTheme="majorHAnsi" w:cstheme="majorHAnsi"/>
                <w:b w:val="0"/>
                <w:bdr w:val="none" w:sz="0" w:space="0" w:color="auto" w:frame="1"/>
              </w:rPr>
              <w:t>Play flashcards speed trial, then buried treasure with the words fair, hair, stairs,</w:t>
            </w:r>
            <w:r w:rsidRPr="00937A77">
              <w:rPr>
                <w:rFonts w:asciiTheme="majorHAnsi" w:hAnsiTheme="majorHAnsi" w:cstheme="majorHAnsi"/>
                <w:b/>
              </w:rPr>
              <w:t xml:space="preserve"> </w:t>
            </w:r>
            <w:r w:rsidRPr="00937A77">
              <w:rPr>
                <w:rFonts w:asciiTheme="majorHAnsi" w:hAnsiTheme="majorHAnsi" w:cstheme="majorHAnsi"/>
              </w:rPr>
              <w:t xml:space="preserve">pair, hear, fear, year,  </w:t>
            </w:r>
            <w:proofErr w:type="spellStart"/>
            <w:r w:rsidRPr="00937A77">
              <w:rPr>
                <w:rFonts w:asciiTheme="majorHAnsi" w:hAnsiTheme="majorHAnsi" w:cstheme="majorHAnsi"/>
              </w:rPr>
              <w:t>sair</w:t>
            </w:r>
            <w:proofErr w:type="spellEnd"/>
            <w:r w:rsidRPr="00937A77">
              <w:rPr>
                <w:rFonts w:asciiTheme="majorHAnsi" w:hAnsiTheme="majorHAnsi" w:cstheme="majorHAnsi"/>
              </w:rPr>
              <w:t xml:space="preserve">, </w:t>
            </w:r>
            <w:proofErr w:type="spellStart"/>
            <w:r w:rsidRPr="00937A77">
              <w:rPr>
                <w:rFonts w:asciiTheme="majorHAnsi" w:hAnsiTheme="majorHAnsi" w:cstheme="majorHAnsi"/>
              </w:rPr>
              <w:t>kair</w:t>
            </w:r>
            <w:proofErr w:type="spellEnd"/>
            <w:r w:rsidRPr="00937A77">
              <w:rPr>
                <w:rFonts w:asciiTheme="majorHAnsi" w:hAnsiTheme="majorHAnsi" w:cstheme="majorHAnsi"/>
              </w:rPr>
              <w:t xml:space="preserve">, </w:t>
            </w:r>
            <w:proofErr w:type="spellStart"/>
            <w:r w:rsidRPr="00937A77">
              <w:rPr>
                <w:rFonts w:asciiTheme="majorHAnsi" w:hAnsiTheme="majorHAnsi" w:cstheme="majorHAnsi"/>
              </w:rPr>
              <w:t>kear</w:t>
            </w:r>
            <w:proofErr w:type="spellEnd"/>
            <w:r w:rsidRPr="00937A77">
              <w:rPr>
                <w:rFonts w:asciiTheme="majorHAnsi" w:hAnsiTheme="majorHAnsi" w:cstheme="majorHAnsi"/>
              </w:rPr>
              <w:t xml:space="preserve">, </w:t>
            </w:r>
            <w:proofErr w:type="spellStart"/>
            <w:r w:rsidRPr="00937A77">
              <w:rPr>
                <w:rFonts w:asciiTheme="majorHAnsi" w:hAnsiTheme="majorHAnsi" w:cstheme="majorHAnsi"/>
              </w:rPr>
              <w:t>zeard</w:t>
            </w:r>
            <w:proofErr w:type="spellEnd"/>
            <w:r w:rsidRPr="00937A77">
              <w:rPr>
                <w:rFonts w:asciiTheme="majorHAnsi" w:hAnsiTheme="majorHAnsi" w:cstheme="majorHAnsi"/>
              </w:rPr>
              <w:t>.</w:t>
            </w:r>
          </w:p>
          <w:p w:rsidR="00937A77" w:rsidRPr="00937A77" w:rsidRDefault="00937A77" w:rsidP="00E85BE4">
            <w:pPr>
              <w:pStyle w:val="NormalWeb"/>
              <w:shd w:val="clear" w:color="auto" w:fill="FFFFFF" w:themeFill="background1"/>
              <w:spacing w:before="0" w:after="0"/>
              <w:textAlignment w:val="baseline"/>
              <w:rPr>
                <w:rFonts w:asciiTheme="majorHAnsi" w:hAnsiTheme="majorHAnsi" w:cstheme="majorHAnsi"/>
              </w:rPr>
            </w:pPr>
            <w:r>
              <w:rPr>
                <w:rFonts w:asciiTheme="majorHAnsi" w:hAnsiTheme="majorHAnsi" w:cstheme="majorHAnsi"/>
              </w:rPr>
              <w:t xml:space="preserve">If you </w:t>
            </w:r>
            <w:proofErr w:type="gramStart"/>
            <w:r>
              <w:rPr>
                <w:rFonts w:asciiTheme="majorHAnsi" w:hAnsiTheme="majorHAnsi" w:cstheme="majorHAnsi"/>
              </w:rPr>
              <w:t>can’t</w:t>
            </w:r>
            <w:proofErr w:type="gramEnd"/>
            <w:r>
              <w:rPr>
                <w:rFonts w:asciiTheme="majorHAnsi" w:hAnsiTheme="majorHAnsi" w:cstheme="majorHAnsi"/>
              </w:rPr>
              <w:t xml:space="preserve"> log on then encourage your child to think of words containing ‘air’ and write them down. Choose one to put in a sentence.</w:t>
            </w:r>
            <w:bookmarkStart w:id="0" w:name="_GoBack"/>
            <w:bookmarkEnd w:id="0"/>
          </w:p>
          <w:p w:rsidR="00937A77" w:rsidRDefault="00E85BE4" w:rsidP="00937A77">
            <w:pPr>
              <w:pStyle w:val="NormalWeb"/>
              <w:shd w:val="clear" w:color="auto" w:fill="FFFFFF" w:themeFill="background1"/>
              <w:spacing w:before="0" w:after="0"/>
              <w:textAlignment w:val="baseline"/>
              <w:rPr>
                <w:rFonts w:asciiTheme="majorHAnsi" w:hAnsiTheme="majorHAnsi" w:cstheme="majorHAnsi"/>
              </w:rPr>
            </w:pPr>
            <w:r w:rsidRPr="00937A77">
              <w:rPr>
                <w:rFonts w:asciiTheme="majorHAnsi" w:hAnsiTheme="majorHAnsi" w:cstheme="majorHAnsi"/>
              </w:rPr>
              <w:t>Write captions for your child to read. Do I need to cut his hair? Put that pair of socks on the chair. He went back to his lair.</w:t>
            </w:r>
          </w:p>
          <w:p w:rsidR="00221321" w:rsidRDefault="00E85BE4" w:rsidP="00937A77">
            <w:pPr>
              <w:pStyle w:val="NormalWeb"/>
              <w:shd w:val="clear" w:color="auto" w:fill="FFFFFF" w:themeFill="background1"/>
              <w:spacing w:before="0" w:after="0"/>
              <w:textAlignment w:val="baseline"/>
            </w:pPr>
            <w:r w:rsidRPr="00937A77">
              <w:rPr>
                <w:rFonts w:asciiTheme="majorHAnsi" w:hAnsiTheme="majorHAnsi" w:cstheme="majorHAnsi"/>
              </w:rPr>
              <w:t>Finish by singing the alphabet.</w:t>
            </w:r>
            <w:r>
              <w:t xml:space="preserve"> </w:t>
            </w:r>
          </w:p>
        </w:tc>
      </w:tr>
    </w:tbl>
    <w:p w:rsidR="003F4BAD" w:rsidRPr="000E243B" w:rsidRDefault="003F4BAD">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FF66"/>
          </w:tcPr>
          <w:p w:rsidR="000E243B" w:rsidRPr="00221321" w:rsidRDefault="000E243B" w:rsidP="000160AA">
            <w:pPr>
              <w:rPr>
                <w:sz w:val="24"/>
              </w:rPr>
            </w:pPr>
            <w:r>
              <w:rPr>
                <w:sz w:val="24"/>
              </w:rPr>
              <w:t>Lesson 2</w:t>
            </w:r>
            <w:r w:rsidRPr="00221321">
              <w:rPr>
                <w:sz w:val="24"/>
              </w:rPr>
              <w:t xml:space="preserve">: </w:t>
            </w:r>
            <w:r w:rsidR="000C16AA">
              <w:rPr>
                <w:sz w:val="24"/>
              </w:rPr>
              <w:t>English</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Learning Objective:  </w:t>
            </w:r>
            <w:r w:rsidR="000C16AA">
              <w:rPr>
                <w:sz w:val="24"/>
              </w:rPr>
              <w:t>T</w:t>
            </w:r>
            <w:r w:rsidR="00291E9A">
              <w:rPr>
                <w:sz w:val="24"/>
              </w:rPr>
              <w:t>o write a recount</w:t>
            </w:r>
            <w:r w:rsidR="00E85BE4">
              <w:rPr>
                <w:sz w:val="24"/>
              </w:rPr>
              <w:t>.</w:t>
            </w:r>
          </w:p>
        </w:tc>
      </w:tr>
      <w:tr w:rsidR="000E243B" w:rsidRPr="00221321" w:rsidTr="006D476F">
        <w:tc>
          <w:tcPr>
            <w:tcW w:w="9016" w:type="dxa"/>
            <w:shd w:val="clear" w:color="auto" w:fill="FFFF66"/>
          </w:tcPr>
          <w:p w:rsidR="000E243B" w:rsidRPr="00221321" w:rsidRDefault="000E243B" w:rsidP="000160AA">
            <w:pPr>
              <w:rPr>
                <w:sz w:val="24"/>
              </w:rPr>
            </w:pPr>
            <w:r w:rsidRPr="00221321">
              <w:rPr>
                <w:sz w:val="24"/>
              </w:rPr>
              <w:t xml:space="preserve">Resources: </w:t>
            </w:r>
            <w:r w:rsidR="00E85BE4">
              <w:rPr>
                <w:sz w:val="24"/>
              </w:rPr>
              <w:t>Paper and pencil</w:t>
            </w:r>
          </w:p>
        </w:tc>
      </w:tr>
      <w:tr w:rsidR="000E243B" w:rsidTr="000160AA">
        <w:tc>
          <w:tcPr>
            <w:tcW w:w="9016" w:type="dxa"/>
          </w:tcPr>
          <w:tbl>
            <w:tblPr>
              <w:tblStyle w:val="TableGrid"/>
              <w:tblW w:w="0" w:type="auto"/>
              <w:tblLook w:val="04A0" w:firstRow="1" w:lastRow="0" w:firstColumn="1" w:lastColumn="0" w:noHBand="0" w:noVBand="1"/>
            </w:tblPr>
            <w:tblGrid>
              <w:gridCol w:w="8790"/>
            </w:tblGrid>
            <w:tr w:rsidR="00E85BE4" w:rsidTr="00DA636E">
              <w:tc>
                <w:tcPr>
                  <w:tcW w:w="9016" w:type="dxa"/>
                </w:tcPr>
                <w:p w:rsidR="00E85BE4" w:rsidRPr="00937A77" w:rsidRDefault="00E85BE4" w:rsidP="00937A77">
                  <w:pPr>
                    <w:rPr>
                      <w:sz w:val="24"/>
                      <w:szCs w:val="24"/>
                    </w:rPr>
                  </w:pPr>
                  <w:r w:rsidRPr="00937A77">
                    <w:rPr>
                      <w:sz w:val="24"/>
                      <w:szCs w:val="24"/>
                    </w:rPr>
                    <w:t xml:space="preserve">Yesterday you wrote about Christmas Day. Today I would like you to choose another day to write </w:t>
                  </w:r>
                  <w:proofErr w:type="gramStart"/>
                  <w:r w:rsidRPr="00937A77">
                    <w:rPr>
                      <w:sz w:val="24"/>
                      <w:szCs w:val="24"/>
                    </w:rPr>
                    <w:t>about</w:t>
                  </w:r>
                  <w:proofErr w:type="gramEnd"/>
                  <w:r w:rsidRPr="00937A77">
                    <w:rPr>
                      <w:sz w:val="24"/>
                      <w:szCs w:val="24"/>
                    </w:rPr>
                    <w:t xml:space="preserve">. </w:t>
                  </w:r>
                  <w:proofErr w:type="gramStart"/>
                  <w:r w:rsidRPr="00937A77">
                    <w:rPr>
                      <w:sz w:val="24"/>
                      <w:szCs w:val="24"/>
                    </w:rPr>
                    <w:t>Don’t</w:t>
                  </w:r>
                  <w:proofErr w:type="gramEnd"/>
                  <w:r w:rsidRPr="00937A77">
                    <w:rPr>
                      <w:sz w:val="24"/>
                      <w:szCs w:val="24"/>
                    </w:rPr>
                    <w:t xml:space="preserve"> forget to use capital letters, spaces between your words and full stops. I would like you to write at least 4 good sentences. </w:t>
                  </w:r>
                  <w:proofErr w:type="gramStart"/>
                  <w:r w:rsidR="00937A77" w:rsidRPr="00937A77">
                    <w:rPr>
                      <w:sz w:val="24"/>
                      <w:szCs w:val="24"/>
                    </w:rPr>
                    <w:t>Challenge yourself to j</w:t>
                  </w:r>
                  <w:r w:rsidRPr="00937A77">
                    <w:rPr>
                      <w:sz w:val="24"/>
                      <w:szCs w:val="24"/>
                    </w:rPr>
                    <w:t>oin two of your sentences together with the conjunction ‘and’?</w:t>
                  </w:r>
                  <w:proofErr w:type="gramEnd"/>
                  <w:r w:rsidRPr="00937A77">
                    <w:rPr>
                      <w:sz w:val="24"/>
                      <w:szCs w:val="24"/>
                    </w:rPr>
                    <w:t xml:space="preserve"> </w:t>
                  </w:r>
                </w:p>
              </w:tc>
            </w:tr>
          </w:tbl>
          <w:p w:rsidR="000E243B" w:rsidRDefault="000E243B" w:rsidP="000160AA"/>
        </w:tc>
      </w:tr>
    </w:tbl>
    <w:p w:rsidR="000E243B" w:rsidRPr="000E243B"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BDD6EE" w:themeFill="accent1" w:themeFillTint="66"/>
          </w:tcPr>
          <w:p w:rsidR="000E243B" w:rsidRPr="00221321" w:rsidRDefault="000E243B" w:rsidP="000160AA">
            <w:pPr>
              <w:rPr>
                <w:sz w:val="24"/>
              </w:rPr>
            </w:pPr>
            <w:r>
              <w:rPr>
                <w:sz w:val="24"/>
              </w:rPr>
              <w:t>Lesson 3</w:t>
            </w:r>
            <w:r w:rsidRPr="00221321">
              <w:rPr>
                <w:sz w:val="24"/>
              </w:rPr>
              <w:t xml:space="preserve">: </w:t>
            </w:r>
            <w:r w:rsidR="000C16AA">
              <w:rPr>
                <w:sz w:val="24"/>
              </w:rPr>
              <w:t>Maths</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Learning Objective:  </w:t>
            </w:r>
            <w:r w:rsidR="00291E9A">
              <w:rPr>
                <w:sz w:val="24"/>
              </w:rPr>
              <w:t>To recognise number bonds to 10</w:t>
            </w:r>
          </w:p>
        </w:tc>
      </w:tr>
      <w:tr w:rsidR="000E243B" w:rsidRPr="00221321" w:rsidTr="006D476F">
        <w:tc>
          <w:tcPr>
            <w:tcW w:w="9016" w:type="dxa"/>
            <w:shd w:val="clear" w:color="auto" w:fill="BDD6EE" w:themeFill="accent1" w:themeFillTint="66"/>
          </w:tcPr>
          <w:p w:rsidR="000E243B" w:rsidRPr="00221321" w:rsidRDefault="000E243B" w:rsidP="000160AA">
            <w:pPr>
              <w:rPr>
                <w:sz w:val="24"/>
              </w:rPr>
            </w:pPr>
            <w:r w:rsidRPr="00221321">
              <w:rPr>
                <w:sz w:val="24"/>
              </w:rPr>
              <w:t xml:space="preserve">Resources: </w:t>
            </w:r>
            <w:r w:rsidR="00291E9A">
              <w:rPr>
                <w:sz w:val="24"/>
              </w:rPr>
              <w:t>Number cards 0,1,2,3,4,5,5,6,7,8,9,10</w:t>
            </w:r>
          </w:p>
        </w:tc>
      </w:tr>
      <w:tr w:rsidR="000E243B" w:rsidTr="000160AA">
        <w:tc>
          <w:tcPr>
            <w:tcW w:w="9016" w:type="dxa"/>
          </w:tcPr>
          <w:p w:rsidR="000E243B" w:rsidRDefault="00291E9A" w:rsidP="000160AA">
            <w:r>
              <w:t xml:space="preserve">Begin by counting to 100. Every time you get to a multiple of </w:t>
            </w:r>
            <w:proofErr w:type="gramStart"/>
            <w:r>
              <w:t>10</w:t>
            </w:r>
            <w:proofErr w:type="gramEnd"/>
            <w:r>
              <w:t xml:space="preserve"> wave your hands.</w:t>
            </w:r>
          </w:p>
          <w:p w:rsidR="00291E9A" w:rsidRDefault="00291E9A" w:rsidP="00291E9A">
            <w:r>
              <w:t xml:space="preserve">Remind your child of all the pairs of numbers they found yesterday that equal 10. Write the pairs </w:t>
            </w:r>
            <w:r w:rsidR="00937A77">
              <w:t xml:space="preserve">in order </w:t>
            </w:r>
            <w:r>
              <w:t>beginning with 10 + 0 = 10</w:t>
            </w:r>
            <w:r w:rsidR="00937A77">
              <w:t xml:space="preserve"> then 9+1=10, 8+2=10 etc.</w:t>
            </w:r>
            <w:r>
              <w:t xml:space="preserve"> Make sure they notice that as one number decreases by 1 the other increases by 1.</w:t>
            </w:r>
          </w:p>
          <w:p w:rsidR="00291E9A" w:rsidRDefault="00291E9A" w:rsidP="00937A77">
            <w:r>
              <w:lastRenderedPageBreak/>
              <w:t xml:space="preserve">Lay the cards face down on the table. Play pairs. Take it in turns to turn over two cards. If the pair of cards equals </w:t>
            </w:r>
            <w:proofErr w:type="gramStart"/>
            <w:r>
              <w:t>10</w:t>
            </w:r>
            <w:proofErr w:type="gramEnd"/>
            <w:r>
              <w:t xml:space="preserve"> the player gets to keep them. </w:t>
            </w:r>
            <w:r w:rsidR="00937A77">
              <w:t xml:space="preserve">For example, if you turn over 3 and </w:t>
            </w:r>
            <w:proofErr w:type="gramStart"/>
            <w:r w:rsidR="00937A77">
              <w:t>4  you</w:t>
            </w:r>
            <w:proofErr w:type="gramEnd"/>
            <w:r w:rsidR="00937A77">
              <w:t xml:space="preserve"> would need to put them back, but if you turn over 8 and 2 you could keep them .</w:t>
            </w:r>
            <w:r>
              <w:t xml:space="preserve">Play until there are no more pairs to find. </w:t>
            </w:r>
            <w:r w:rsidR="00937A77">
              <w:t>Shuffle the cards and repeat</w:t>
            </w:r>
            <w:r>
              <w:t>.</w:t>
            </w:r>
          </w:p>
        </w:tc>
      </w:tr>
    </w:tbl>
    <w:p w:rsidR="000E243B" w:rsidRPr="000E243B" w:rsidRDefault="000E243B" w:rsidP="000E243B">
      <w:pPr>
        <w:jc w:val="center"/>
        <w:rPr>
          <w:b/>
          <w:sz w:val="24"/>
          <w:u w:val="single"/>
        </w:rPr>
      </w:pPr>
      <w:r>
        <w:rPr>
          <w:b/>
          <w:sz w:val="24"/>
          <w:u w:val="single"/>
        </w:rPr>
        <w:lastRenderedPageBreak/>
        <w:t xml:space="preserve">Please ensure all tasks from morning lessons </w:t>
      </w:r>
      <w:proofErr w:type="gramStart"/>
      <w:r>
        <w:rPr>
          <w:b/>
          <w:sz w:val="24"/>
          <w:u w:val="single"/>
        </w:rPr>
        <w:t>are</w:t>
      </w:r>
      <w:r w:rsidRPr="000E243B">
        <w:rPr>
          <w:b/>
          <w:sz w:val="24"/>
          <w:u w:val="single"/>
        </w:rPr>
        <w:t xml:space="preserve"> submitted</w:t>
      </w:r>
      <w:proofErr w:type="gramEnd"/>
      <w:r w:rsidR="004C6C50">
        <w:rPr>
          <w:b/>
          <w:sz w:val="24"/>
          <w:u w:val="single"/>
        </w:rPr>
        <w:t xml:space="preserve"> to</w:t>
      </w:r>
      <w:r w:rsidR="00A84F81">
        <w:rPr>
          <w:b/>
          <w:sz w:val="24"/>
          <w:u w:val="single"/>
        </w:rPr>
        <w:t xml:space="preserve"> </w:t>
      </w:r>
      <w:r w:rsidR="000C16AA">
        <w:rPr>
          <w:b/>
          <w:sz w:val="24"/>
          <w:u w:val="single"/>
        </w:rPr>
        <w:t>dewey@st-neot.cornwall.sch.uk</w:t>
      </w:r>
      <w:r w:rsidRPr="000E243B">
        <w:rPr>
          <w:b/>
          <w:sz w:val="24"/>
          <w:u w:val="single"/>
        </w:rPr>
        <w:t xml:space="preserve"> by 1.</w:t>
      </w:r>
      <w:r w:rsidR="005D061E">
        <w:rPr>
          <w:b/>
          <w:sz w:val="24"/>
          <w:u w:val="single"/>
        </w:rPr>
        <w:t>00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CC66FF"/>
          </w:tcPr>
          <w:p w:rsidR="000E243B" w:rsidRPr="00221321" w:rsidRDefault="000E243B" w:rsidP="000160AA">
            <w:pPr>
              <w:rPr>
                <w:sz w:val="24"/>
              </w:rPr>
            </w:pPr>
            <w:r>
              <w:rPr>
                <w:sz w:val="24"/>
              </w:rPr>
              <w:t>Lesson 4</w:t>
            </w:r>
            <w:r w:rsidRPr="00221321">
              <w:rPr>
                <w:sz w:val="24"/>
              </w:rPr>
              <w:t xml:space="preserve">: </w:t>
            </w:r>
            <w:r w:rsidR="000C16AA">
              <w:rPr>
                <w:sz w:val="24"/>
              </w:rPr>
              <w:t>Science</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Learning Objective:  </w:t>
            </w:r>
            <w:r w:rsidR="000C16AA">
              <w:rPr>
                <w:sz w:val="24"/>
              </w:rPr>
              <w:t>To investigate which substances dissolve</w:t>
            </w:r>
          </w:p>
        </w:tc>
      </w:tr>
      <w:tr w:rsidR="000E243B" w:rsidRPr="00221321" w:rsidTr="006D476F">
        <w:tc>
          <w:tcPr>
            <w:tcW w:w="9016" w:type="dxa"/>
            <w:shd w:val="clear" w:color="auto" w:fill="CC66FF"/>
          </w:tcPr>
          <w:p w:rsidR="000E243B" w:rsidRPr="00221321" w:rsidRDefault="000E243B" w:rsidP="000160AA">
            <w:pPr>
              <w:rPr>
                <w:sz w:val="24"/>
              </w:rPr>
            </w:pPr>
            <w:r w:rsidRPr="00221321">
              <w:rPr>
                <w:sz w:val="24"/>
              </w:rPr>
              <w:t xml:space="preserve">Resources: </w:t>
            </w:r>
            <w:r w:rsidR="000C16AA">
              <w:rPr>
                <w:sz w:val="24"/>
              </w:rPr>
              <w:t>Clear container, water, a variety of substances.</w:t>
            </w:r>
          </w:p>
        </w:tc>
      </w:tr>
      <w:tr w:rsidR="000E243B" w:rsidTr="000160AA">
        <w:tc>
          <w:tcPr>
            <w:tcW w:w="9016" w:type="dxa"/>
          </w:tcPr>
          <w:p w:rsidR="000E243B" w:rsidRDefault="000C16AA" w:rsidP="000C16AA">
            <w:r>
              <w:t xml:space="preserve">Look at the pdf attached to this email. Carry out the experiment. Talk to your child about how to make sure the experiment is fair by using the same amount of water and the same quantity of each solid. Only one thing can change in an experiment for it to be fair. </w:t>
            </w:r>
          </w:p>
        </w:tc>
      </w:tr>
    </w:tbl>
    <w:p w:rsidR="000E243B" w:rsidRPr="00E25E0E" w:rsidRDefault="000E243B">
      <w:pPr>
        <w:rPr>
          <w:sz w:val="2"/>
        </w:rPr>
      </w:pPr>
    </w:p>
    <w:tbl>
      <w:tblPr>
        <w:tblStyle w:val="TableGrid"/>
        <w:tblW w:w="0" w:type="auto"/>
        <w:tblLook w:val="04A0" w:firstRow="1" w:lastRow="0" w:firstColumn="1" w:lastColumn="0" w:noHBand="0" w:noVBand="1"/>
      </w:tblPr>
      <w:tblGrid>
        <w:gridCol w:w="9016"/>
      </w:tblGrid>
      <w:tr w:rsidR="000E243B" w:rsidRPr="00221321" w:rsidTr="006D476F">
        <w:tc>
          <w:tcPr>
            <w:tcW w:w="9016" w:type="dxa"/>
            <w:shd w:val="clear" w:color="auto" w:fill="FF3300"/>
          </w:tcPr>
          <w:p w:rsidR="000E243B" w:rsidRPr="00221321" w:rsidRDefault="000E243B" w:rsidP="000160AA">
            <w:pPr>
              <w:rPr>
                <w:sz w:val="24"/>
              </w:rPr>
            </w:pPr>
            <w:r>
              <w:rPr>
                <w:sz w:val="24"/>
              </w:rPr>
              <w:t>Lesson 5</w:t>
            </w:r>
            <w:r w:rsidRPr="00221321">
              <w:rPr>
                <w:sz w:val="24"/>
              </w:rPr>
              <w:t xml:space="preserve">: </w:t>
            </w:r>
            <w:r w:rsidR="000C16AA">
              <w:rPr>
                <w:sz w:val="24"/>
              </w:rPr>
              <w:t>Reading</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Learning Objective:  </w:t>
            </w:r>
            <w:r w:rsidR="000C16AA">
              <w:rPr>
                <w:sz w:val="24"/>
              </w:rPr>
              <w:t>To improve reading</w:t>
            </w:r>
          </w:p>
        </w:tc>
      </w:tr>
      <w:tr w:rsidR="000E243B" w:rsidRPr="00221321" w:rsidTr="006D476F">
        <w:tc>
          <w:tcPr>
            <w:tcW w:w="9016" w:type="dxa"/>
            <w:shd w:val="clear" w:color="auto" w:fill="FF3300"/>
          </w:tcPr>
          <w:p w:rsidR="000E243B" w:rsidRPr="00221321" w:rsidRDefault="000E243B" w:rsidP="000160AA">
            <w:pPr>
              <w:rPr>
                <w:sz w:val="24"/>
              </w:rPr>
            </w:pPr>
            <w:r w:rsidRPr="00221321">
              <w:rPr>
                <w:sz w:val="24"/>
              </w:rPr>
              <w:t xml:space="preserve">Resources: </w:t>
            </w:r>
            <w:r w:rsidR="000C16AA">
              <w:rPr>
                <w:sz w:val="24"/>
              </w:rPr>
              <w:t>Reading book</w:t>
            </w:r>
          </w:p>
        </w:tc>
      </w:tr>
      <w:tr w:rsidR="000E243B" w:rsidTr="000160AA">
        <w:tc>
          <w:tcPr>
            <w:tcW w:w="9016" w:type="dxa"/>
          </w:tcPr>
          <w:p w:rsidR="000E243B" w:rsidRDefault="000C16AA" w:rsidP="000160AA">
            <w:r>
              <w:t>Read a book from Active Learn or one you have at home to a grown up.</w:t>
            </w:r>
          </w:p>
        </w:tc>
      </w:tr>
    </w:tbl>
    <w:p w:rsidR="000E243B" w:rsidRPr="000E243B" w:rsidRDefault="000E243B" w:rsidP="000E243B">
      <w:pPr>
        <w:jc w:val="center"/>
        <w:rPr>
          <w:b/>
          <w:sz w:val="24"/>
          <w:u w:val="single"/>
        </w:rPr>
      </w:pPr>
      <w:r>
        <w:rPr>
          <w:b/>
          <w:sz w:val="24"/>
          <w:u w:val="single"/>
        </w:rPr>
        <w:t xml:space="preserve">Please ensure all tasks from afternoon lessons </w:t>
      </w:r>
      <w:proofErr w:type="gramStart"/>
      <w:r>
        <w:rPr>
          <w:b/>
          <w:sz w:val="24"/>
          <w:u w:val="single"/>
        </w:rPr>
        <w:t>are submitted</w:t>
      </w:r>
      <w:proofErr w:type="gramEnd"/>
      <w:r w:rsidR="004C6C50">
        <w:rPr>
          <w:b/>
          <w:sz w:val="24"/>
          <w:u w:val="single"/>
        </w:rPr>
        <w:t xml:space="preserve"> to</w:t>
      </w:r>
      <w:r w:rsidR="00A84F81">
        <w:rPr>
          <w:b/>
          <w:sz w:val="24"/>
          <w:u w:val="single"/>
        </w:rPr>
        <w:t xml:space="preserve"> </w:t>
      </w:r>
      <w:r w:rsidR="000C16AA">
        <w:rPr>
          <w:b/>
          <w:sz w:val="24"/>
          <w:u w:val="single"/>
        </w:rPr>
        <w:t>dewey@st-neot.cornwall.sch.uk</w:t>
      </w:r>
      <w:r w:rsidR="000C16AA" w:rsidRPr="000E243B">
        <w:rPr>
          <w:b/>
          <w:sz w:val="24"/>
          <w:u w:val="single"/>
        </w:rPr>
        <w:t xml:space="preserve"> </w:t>
      </w:r>
      <w:r>
        <w:rPr>
          <w:b/>
          <w:sz w:val="24"/>
          <w:u w:val="single"/>
        </w:rPr>
        <w:t>by 3</w:t>
      </w:r>
      <w:r w:rsidRPr="000E243B">
        <w:rPr>
          <w:b/>
          <w:sz w:val="24"/>
          <w:u w:val="single"/>
        </w:rPr>
        <w:t>.30</w:t>
      </w:r>
      <w:r>
        <w:rPr>
          <w:b/>
          <w:sz w:val="24"/>
          <w:u w:val="single"/>
        </w:rPr>
        <w:t xml:space="preserve"> </w:t>
      </w:r>
      <w:r w:rsidRPr="000E243B">
        <w:rPr>
          <w:b/>
          <w:sz w:val="24"/>
          <w:u w:val="single"/>
        </w:rPr>
        <w:t>PM</w:t>
      </w:r>
      <w:r w:rsidR="00A84F81">
        <w:rPr>
          <w:b/>
          <w:sz w:val="24"/>
          <w:u w:val="single"/>
        </w:rPr>
        <w:t xml:space="preserve"> at the latest</w:t>
      </w:r>
      <w:r w:rsidRPr="000E243B">
        <w:rPr>
          <w:b/>
          <w:sz w:val="24"/>
          <w:u w:val="single"/>
        </w:rPr>
        <w:t>.</w:t>
      </w:r>
    </w:p>
    <w:p w:rsidR="000E243B" w:rsidRDefault="000E243B" w:rsidP="000E243B">
      <w:pPr>
        <w:jc w:val="center"/>
      </w:pPr>
    </w:p>
    <w:sectPr w:rsidR="000E24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AD"/>
    <w:rsid w:val="000055C9"/>
    <w:rsid w:val="000C16AA"/>
    <w:rsid w:val="000E243B"/>
    <w:rsid w:val="001509D0"/>
    <w:rsid w:val="00152FAA"/>
    <w:rsid w:val="001B31A1"/>
    <w:rsid w:val="00221321"/>
    <w:rsid w:val="00247D87"/>
    <w:rsid w:val="00291E9A"/>
    <w:rsid w:val="003F4BAD"/>
    <w:rsid w:val="004C6C50"/>
    <w:rsid w:val="0057718C"/>
    <w:rsid w:val="005D061E"/>
    <w:rsid w:val="00623E88"/>
    <w:rsid w:val="006C3234"/>
    <w:rsid w:val="006D476F"/>
    <w:rsid w:val="007E3118"/>
    <w:rsid w:val="007F61D1"/>
    <w:rsid w:val="00937A77"/>
    <w:rsid w:val="00A84F81"/>
    <w:rsid w:val="00A93831"/>
    <w:rsid w:val="00BD4788"/>
    <w:rsid w:val="00E25E0E"/>
    <w:rsid w:val="00E85BE4"/>
    <w:rsid w:val="00FE3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DBA9D"/>
  <w15:chartTrackingRefBased/>
  <w15:docId w15:val="{8CD154C9-06F5-4CA6-95A2-B09A8106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4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7D87"/>
    <w:rPr>
      <w:color w:val="0563C1" w:themeColor="hyperlink"/>
      <w:u w:val="single"/>
    </w:rPr>
  </w:style>
  <w:style w:type="paragraph" w:styleId="NormalWeb">
    <w:name w:val="Normal (Web)"/>
    <w:basedOn w:val="Normal"/>
    <w:uiPriority w:val="99"/>
    <w:unhideWhenUsed/>
    <w:rsid w:val="00E85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85B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99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cretary@st-neot.cornwal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Fowey</dc:creator>
  <cp:keywords/>
  <dc:description/>
  <cp:lastModifiedBy>Bedalder</cp:lastModifiedBy>
  <cp:revision>4</cp:revision>
  <dcterms:created xsi:type="dcterms:W3CDTF">2021-01-06T07:59:00Z</dcterms:created>
  <dcterms:modified xsi:type="dcterms:W3CDTF">2021-01-06T16:46:00Z</dcterms:modified>
</cp:coreProperties>
</file>