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18" w:rsidRDefault="00D644DB" w:rsidP="003F4BAD">
      <w:pPr>
        <w:jc w:val="center"/>
        <w:rPr>
          <w:b/>
          <w:sz w:val="28"/>
          <w:u w:val="single"/>
        </w:rPr>
      </w:pPr>
      <w:proofErr w:type="spellStart"/>
      <w:r w:rsidRPr="00D644DB">
        <w:rPr>
          <w:b/>
          <w:sz w:val="28"/>
          <w:u w:val="single"/>
        </w:rPr>
        <w:t>Treverbyn</w:t>
      </w:r>
      <w:proofErr w:type="spellEnd"/>
      <w:r w:rsidR="0030096E">
        <w:rPr>
          <w:b/>
          <w:sz w:val="28"/>
          <w:u w:val="single"/>
        </w:rPr>
        <w:t xml:space="preserve"> Class: Wednesday 6</w:t>
      </w:r>
      <w:r w:rsidR="0030096E" w:rsidRPr="0030096E">
        <w:rPr>
          <w:b/>
          <w:sz w:val="28"/>
          <w:u w:val="single"/>
          <w:vertAlign w:val="superscript"/>
        </w:rPr>
        <w:t>th</w:t>
      </w:r>
      <w:r w:rsidR="0030096E">
        <w:rPr>
          <w:b/>
          <w:sz w:val="28"/>
          <w:u w:val="single"/>
        </w:rPr>
        <w:t xml:space="preserve"> January </w:t>
      </w:r>
    </w:p>
    <w:p w:rsidR="003F4BAD" w:rsidRDefault="003F4BAD" w:rsidP="0030096E">
      <w:pPr>
        <w:spacing w:line="276" w:lineRule="auto"/>
        <w:jc w:val="both"/>
        <w:rPr>
          <w:sz w:val="24"/>
        </w:rPr>
      </w:pPr>
      <w:r w:rsidRPr="003F4BAD">
        <w:rPr>
          <w:sz w:val="24"/>
        </w:rPr>
        <w:t xml:space="preserve">Morning lessons </w:t>
      </w:r>
      <w:r w:rsidR="00BE182F">
        <w:rPr>
          <w:sz w:val="24"/>
        </w:rPr>
        <w:t>are expected to begin at 9.00am</w:t>
      </w:r>
      <w:r w:rsidRPr="003F4BAD">
        <w:rPr>
          <w:sz w:val="24"/>
        </w:rPr>
        <w:t xml:space="preserve"> and </w:t>
      </w:r>
      <w:r w:rsidR="00BE182F">
        <w:rPr>
          <w:sz w:val="24"/>
        </w:rPr>
        <w:t>finish at 12.00pm</w:t>
      </w:r>
      <w:r>
        <w:rPr>
          <w:sz w:val="24"/>
        </w:rPr>
        <w:t xml:space="preserve">.  Please ensure children have a snack and light exercise between lessons 2 and 3.  Afternoon lessons </w:t>
      </w:r>
      <w:r w:rsidR="00D9342C">
        <w:rPr>
          <w:sz w:val="24"/>
        </w:rPr>
        <w:t>are expected to begin at 1.00pm</w:t>
      </w:r>
      <w:r>
        <w:rPr>
          <w:sz w:val="24"/>
        </w:rPr>
        <w:t xml:space="preserve"> and </w:t>
      </w:r>
      <w:r w:rsidR="00D9342C">
        <w:rPr>
          <w:sz w:val="24"/>
        </w:rPr>
        <w:t>finish at 3.00pm</w:t>
      </w:r>
      <w:r>
        <w:rPr>
          <w:sz w:val="24"/>
        </w:rPr>
        <w:t>.</w:t>
      </w:r>
      <w:r w:rsidR="001B31A1">
        <w:rPr>
          <w:sz w:val="24"/>
        </w:rPr>
        <w:t xml:space="preserve">  For the benefit of children’s health and well-being, we strongly encourage all children </w:t>
      </w:r>
      <w:r w:rsidR="000055C9">
        <w:rPr>
          <w:sz w:val="24"/>
        </w:rPr>
        <w:t xml:space="preserve">to </w:t>
      </w:r>
      <w:r w:rsidR="001B31A1">
        <w:rPr>
          <w:sz w:val="24"/>
        </w:rPr>
        <w:t>exercise regularly.</w:t>
      </w:r>
    </w:p>
    <w:p w:rsidR="00247D87" w:rsidRPr="003F4BAD" w:rsidRDefault="00247D87" w:rsidP="0030096E">
      <w:pPr>
        <w:spacing w:line="276" w:lineRule="auto"/>
        <w:jc w:val="both"/>
        <w:rPr>
          <w:sz w:val="24"/>
        </w:rPr>
      </w:pPr>
      <w:r>
        <w:rPr>
          <w:sz w:val="24"/>
        </w:rPr>
        <w:t xml:space="preserve">If your child is unwell and unable to complete the learning tasks, you must notify the school and give details by emailing </w:t>
      </w:r>
      <w:hyperlink r:id="rId5" w:history="1">
        <w:r w:rsidRPr="00015881">
          <w:rPr>
            <w:rStyle w:val="Hyperlink"/>
            <w:sz w:val="24"/>
          </w:rPr>
          <w:t>secretary@st-neot.cornwall.sch.uk</w:t>
        </w:r>
      </w:hyperlink>
      <w:r w:rsidR="00BE182F">
        <w:rPr>
          <w:sz w:val="24"/>
        </w:rPr>
        <w:t xml:space="preserve"> by 9.30am</w:t>
      </w:r>
      <w:r>
        <w:rPr>
          <w:sz w:val="24"/>
        </w:rPr>
        <w:t>.</w:t>
      </w:r>
    </w:p>
    <w:tbl>
      <w:tblPr>
        <w:tblStyle w:val="TableGrid"/>
        <w:tblW w:w="9984" w:type="dxa"/>
        <w:tblInd w:w="-5" w:type="dxa"/>
        <w:tblLook w:val="04A0" w:firstRow="1" w:lastRow="0" w:firstColumn="1" w:lastColumn="0" w:noHBand="0" w:noVBand="1"/>
      </w:tblPr>
      <w:tblGrid>
        <w:gridCol w:w="1827"/>
        <w:gridCol w:w="1827"/>
        <w:gridCol w:w="1827"/>
        <w:gridCol w:w="849"/>
        <w:gridCol w:w="1827"/>
        <w:gridCol w:w="1827"/>
      </w:tblGrid>
      <w:tr w:rsidR="00221321" w:rsidTr="0030096E">
        <w:trPr>
          <w:trHeight w:val="501"/>
        </w:trPr>
        <w:tc>
          <w:tcPr>
            <w:tcW w:w="1827" w:type="dxa"/>
            <w:shd w:val="clear" w:color="auto" w:fill="FF99FF"/>
            <w:vAlign w:val="center"/>
          </w:tcPr>
          <w:p w:rsidR="00221321" w:rsidRPr="003F4BAD" w:rsidRDefault="00221321" w:rsidP="003F4BAD">
            <w:pPr>
              <w:jc w:val="center"/>
              <w:rPr>
                <w:b/>
              </w:rPr>
            </w:pPr>
            <w:r w:rsidRPr="003F4BAD">
              <w:rPr>
                <w:b/>
              </w:rPr>
              <w:t>Lesson 1</w:t>
            </w:r>
          </w:p>
          <w:p w:rsidR="00221321" w:rsidRPr="003F4BAD" w:rsidRDefault="00221321" w:rsidP="003F4BAD">
            <w:pPr>
              <w:jc w:val="center"/>
              <w:rPr>
                <w:b/>
              </w:rPr>
            </w:pPr>
            <w:r w:rsidRPr="003F4BAD">
              <w:rPr>
                <w:b/>
              </w:rPr>
              <w:t>30 minutes</w:t>
            </w:r>
          </w:p>
        </w:tc>
        <w:tc>
          <w:tcPr>
            <w:tcW w:w="1827" w:type="dxa"/>
            <w:shd w:val="clear" w:color="auto" w:fill="FFFF66"/>
            <w:vAlign w:val="center"/>
          </w:tcPr>
          <w:p w:rsidR="00221321" w:rsidRPr="003F4BAD" w:rsidRDefault="00221321" w:rsidP="003F4BAD">
            <w:pPr>
              <w:jc w:val="center"/>
              <w:rPr>
                <w:b/>
              </w:rPr>
            </w:pPr>
            <w:r w:rsidRPr="003F4BAD">
              <w:rPr>
                <w:b/>
              </w:rPr>
              <w:t>Lesson 2</w:t>
            </w:r>
          </w:p>
          <w:p w:rsidR="00221321" w:rsidRPr="003F4BAD" w:rsidRDefault="00221321" w:rsidP="003F4BAD">
            <w:pPr>
              <w:jc w:val="center"/>
              <w:rPr>
                <w:b/>
              </w:rPr>
            </w:pPr>
            <w:r w:rsidRPr="003F4BAD">
              <w:rPr>
                <w:b/>
              </w:rPr>
              <w:t>1 hour</w:t>
            </w:r>
          </w:p>
        </w:tc>
        <w:tc>
          <w:tcPr>
            <w:tcW w:w="1827" w:type="dxa"/>
            <w:shd w:val="clear" w:color="auto" w:fill="BDD6EE" w:themeFill="accent1" w:themeFillTint="66"/>
            <w:vAlign w:val="center"/>
          </w:tcPr>
          <w:p w:rsidR="00221321" w:rsidRPr="003F4BAD" w:rsidRDefault="00221321" w:rsidP="003F4BAD">
            <w:pPr>
              <w:jc w:val="center"/>
              <w:rPr>
                <w:b/>
              </w:rPr>
            </w:pPr>
            <w:r w:rsidRPr="003F4BAD">
              <w:rPr>
                <w:b/>
              </w:rPr>
              <w:t>Lesson 3</w:t>
            </w:r>
          </w:p>
          <w:p w:rsidR="00221321" w:rsidRPr="003F4BAD" w:rsidRDefault="00221321" w:rsidP="003F4BAD">
            <w:pPr>
              <w:jc w:val="center"/>
              <w:rPr>
                <w:b/>
              </w:rPr>
            </w:pPr>
            <w:r w:rsidRPr="003F4BAD">
              <w:rPr>
                <w:b/>
              </w:rPr>
              <w:t>1 hour</w:t>
            </w:r>
          </w:p>
        </w:tc>
        <w:tc>
          <w:tcPr>
            <w:tcW w:w="849" w:type="dxa"/>
            <w:vMerge w:val="restart"/>
            <w:shd w:val="clear" w:color="auto" w:fill="000000"/>
            <w:vAlign w:val="center"/>
          </w:tcPr>
          <w:p w:rsidR="00221321" w:rsidRPr="003F4BAD" w:rsidRDefault="00221321" w:rsidP="003F4BAD">
            <w:pPr>
              <w:jc w:val="center"/>
              <w:rPr>
                <w:b/>
              </w:rPr>
            </w:pPr>
            <w:r w:rsidRPr="003F4BAD">
              <w:rPr>
                <w:b/>
              </w:rPr>
              <w:t>Lunch and break</w:t>
            </w:r>
          </w:p>
        </w:tc>
        <w:tc>
          <w:tcPr>
            <w:tcW w:w="1827" w:type="dxa"/>
            <w:shd w:val="clear" w:color="auto" w:fill="CC66FF"/>
            <w:vAlign w:val="center"/>
          </w:tcPr>
          <w:p w:rsidR="00221321" w:rsidRPr="003F4BAD" w:rsidRDefault="00221321" w:rsidP="003F4BAD">
            <w:pPr>
              <w:jc w:val="center"/>
              <w:rPr>
                <w:b/>
              </w:rPr>
            </w:pPr>
            <w:r w:rsidRPr="003F4BAD">
              <w:rPr>
                <w:b/>
              </w:rPr>
              <w:t>Lesson 4</w:t>
            </w:r>
          </w:p>
          <w:p w:rsidR="00221321" w:rsidRPr="003F4BAD" w:rsidRDefault="00221321" w:rsidP="003F4BAD">
            <w:pPr>
              <w:jc w:val="center"/>
              <w:rPr>
                <w:b/>
              </w:rPr>
            </w:pPr>
            <w:r w:rsidRPr="003F4BAD">
              <w:rPr>
                <w:b/>
              </w:rPr>
              <w:t>1 hour</w:t>
            </w:r>
          </w:p>
        </w:tc>
        <w:tc>
          <w:tcPr>
            <w:tcW w:w="1827" w:type="dxa"/>
            <w:shd w:val="clear" w:color="auto" w:fill="FF3300"/>
            <w:vAlign w:val="center"/>
          </w:tcPr>
          <w:p w:rsidR="00221321" w:rsidRPr="003F4BAD" w:rsidRDefault="00221321" w:rsidP="003F4BAD">
            <w:pPr>
              <w:jc w:val="center"/>
              <w:rPr>
                <w:b/>
              </w:rPr>
            </w:pPr>
            <w:r w:rsidRPr="003F4BAD">
              <w:rPr>
                <w:b/>
              </w:rPr>
              <w:t>Lesson 5</w:t>
            </w:r>
          </w:p>
          <w:p w:rsidR="00221321" w:rsidRPr="003F4BAD" w:rsidRDefault="004C6C50" w:rsidP="003F4BAD">
            <w:pPr>
              <w:jc w:val="center"/>
              <w:rPr>
                <w:b/>
              </w:rPr>
            </w:pPr>
            <w:r>
              <w:rPr>
                <w:b/>
              </w:rPr>
              <w:t>30 minutes</w:t>
            </w:r>
          </w:p>
        </w:tc>
      </w:tr>
      <w:tr w:rsidR="00221321" w:rsidTr="0030096E">
        <w:trPr>
          <w:trHeight w:val="723"/>
        </w:trPr>
        <w:tc>
          <w:tcPr>
            <w:tcW w:w="1827" w:type="dxa"/>
            <w:vAlign w:val="center"/>
          </w:tcPr>
          <w:p w:rsidR="00221321" w:rsidRDefault="00D644DB" w:rsidP="003F4BAD">
            <w:pPr>
              <w:jc w:val="center"/>
            </w:pPr>
            <w:r>
              <w:t>Spelling, Punctuation and Grammar</w:t>
            </w:r>
          </w:p>
        </w:tc>
        <w:tc>
          <w:tcPr>
            <w:tcW w:w="1827" w:type="dxa"/>
            <w:vAlign w:val="center"/>
          </w:tcPr>
          <w:p w:rsidR="00221321" w:rsidRDefault="00D644DB" w:rsidP="003F4BAD">
            <w:pPr>
              <w:jc w:val="center"/>
            </w:pPr>
            <w:r>
              <w:t>English</w:t>
            </w:r>
          </w:p>
        </w:tc>
        <w:tc>
          <w:tcPr>
            <w:tcW w:w="1827" w:type="dxa"/>
            <w:vAlign w:val="center"/>
          </w:tcPr>
          <w:p w:rsidR="00221321" w:rsidRDefault="00D644DB" w:rsidP="003F4BAD">
            <w:pPr>
              <w:jc w:val="center"/>
            </w:pPr>
            <w:r>
              <w:t>Maths</w:t>
            </w:r>
          </w:p>
        </w:tc>
        <w:tc>
          <w:tcPr>
            <w:tcW w:w="849" w:type="dxa"/>
            <w:vMerge/>
            <w:shd w:val="clear" w:color="auto" w:fill="000000"/>
            <w:vAlign w:val="center"/>
          </w:tcPr>
          <w:p w:rsidR="00221321" w:rsidRDefault="00221321" w:rsidP="003F4BAD">
            <w:pPr>
              <w:jc w:val="center"/>
            </w:pPr>
          </w:p>
        </w:tc>
        <w:tc>
          <w:tcPr>
            <w:tcW w:w="1827" w:type="dxa"/>
            <w:vAlign w:val="center"/>
          </w:tcPr>
          <w:p w:rsidR="00221321" w:rsidRDefault="00D644DB" w:rsidP="003F4BAD">
            <w:pPr>
              <w:jc w:val="center"/>
            </w:pPr>
            <w:r>
              <w:t>PE</w:t>
            </w:r>
          </w:p>
        </w:tc>
        <w:tc>
          <w:tcPr>
            <w:tcW w:w="1827" w:type="dxa"/>
            <w:vAlign w:val="center"/>
          </w:tcPr>
          <w:p w:rsidR="00221321" w:rsidRDefault="00D644DB" w:rsidP="003F4BAD">
            <w:pPr>
              <w:jc w:val="center"/>
            </w:pPr>
            <w:r>
              <w:t>Reading</w:t>
            </w:r>
          </w:p>
        </w:tc>
      </w:tr>
    </w:tbl>
    <w:p w:rsidR="003F4BAD" w:rsidRPr="000E243B" w:rsidRDefault="003F4BAD">
      <w:pPr>
        <w:rPr>
          <w:sz w:val="2"/>
        </w:rPr>
      </w:pPr>
    </w:p>
    <w:tbl>
      <w:tblPr>
        <w:tblStyle w:val="TableGrid"/>
        <w:tblW w:w="9976" w:type="dxa"/>
        <w:tblLook w:val="04A0" w:firstRow="1" w:lastRow="0" w:firstColumn="1" w:lastColumn="0" w:noHBand="0" w:noVBand="1"/>
      </w:tblPr>
      <w:tblGrid>
        <w:gridCol w:w="9976"/>
      </w:tblGrid>
      <w:tr w:rsidR="00221321" w:rsidTr="00D9342C">
        <w:trPr>
          <w:trHeight w:val="313"/>
        </w:trPr>
        <w:tc>
          <w:tcPr>
            <w:tcW w:w="9976" w:type="dxa"/>
            <w:shd w:val="clear" w:color="auto" w:fill="FF99FF"/>
          </w:tcPr>
          <w:p w:rsidR="00221321" w:rsidRPr="00221321" w:rsidRDefault="00221321" w:rsidP="00D9342C">
            <w:pPr>
              <w:spacing w:line="276" w:lineRule="auto"/>
              <w:jc w:val="both"/>
              <w:rPr>
                <w:sz w:val="24"/>
              </w:rPr>
            </w:pPr>
            <w:r w:rsidRPr="00221321">
              <w:rPr>
                <w:sz w:val="24"/>
              </w:rPr>
              <w:t xml:space="preserve">Lesson 1: </w:t>
            </w:r>
            <w:r w:rsidR="00467E3F">
              <w:rPr>
                <w:sz w:val="24"/>
              </w:rPr>
              <w:t>Spelling, Punctuation and Grammar</w:t>
            </w:r>
          </w:p>
        </w:tc>
      </w:tr>
      <w:tr w:rsidR="00221321" w:rsidTr="00D9342C">
        <w:trPr>
          <w:trHeight w:val="313"/>
        </w:trPr>
        <w:tc>
          <w:tcPr>
            <w:tcW w:w="9976" w:type="dxa"/>
            <w:shd w:val="clear" w:color="auto" w:fill="FF99FF"/>
          </w:tcPr>
          <w:p w:rsidR="00221321" w:rsidRPr="00221321" w:rsidRDefault="00BE182F" w:rsidP="00D9342C">
            <w:pPr>
              <w:spacing w:line="276" w:lineRule="auto"/>
              <w:jc w:val="both"/>
              <w:rPr>
                <w:sz w:val="24"/>
              </w:rPr>
            </w:pPr>
            <w:r>
              <w:rPr>
                <w:sz w:val="24"/>
              </w:rPr>
              <w:t xml:space="preserve">Learning Objective: </w:t>
            </w:r>
            <w:r w:rsidR="00D9342C">
              <w:rPr>
                <w:sz w:val="24"/>
              </w:rPr>
              <w:t xml:space="preserve">To recognise and use different sentence types. </w:t>
            </w:r>
          </w:p>
        </w:tc>
      </w:tr>
      <w:tr w:rsidR="00221321" w:rsidTr="00D9342C">
        <w:trPr>
          <w:trHeight w:val="330"/>
        </w:trPr>
        <w:tc>
          <w:tcPr>
            <w:tcW w:w="9976" w:type="dxa"/>
            <w:shd w:val="clear" w:color="auto" w:fill="FF99FF"/>
          </w:tcPr>
          <w:p w:rsidR="00221321" w:rsidRPr="00221321" w:rsidRDefault="00221321" w:rsidP="00D9342C">
            <w:pPr>
              <w:spacing w:line="276" w:lineRule="auto"/>
              <w:jc w:val="both"/>
              <w:rPr>
                <w:sz w:val="24"/>
              </w:rPr>
            </w:pPr>
            <w:r w:rsidRPr="00221321">
              <w:rPr>
                <w:sz w:val="24"/>
              </w:rPr>
              <w:t xml:space="preserve">Resources: </w:t>
            </w:r>
            <w:r w:rsidR="003F015F">
              <w:rPr>
                <w:sz w:val="24"/>
              </w:rPr>
              <w:t>Computer</w:t>
            </w:r>
            <w:r w:rsidR="00D9342C">
              <w:rPr>
                <w:sz w:val="24"/>
              </w:rPr>
              <w:t xml:space="preserve"> / Lined Paper / Pencil </w:t>
            </w:r>
          </w:p>
        </w:tc>
      </w:tr>
      <w:tr w:rsidR="00E0196D" w:rsidTr="00E0196D">
        <w:trPr>
          <w:trHeight w:val="330"/>
        </w:trPr>
        <w:tc>
          <w:tcPr>
            <w:tcW w:w="9976" w:type="dxa"/>
            <w:shd w:val="clear" w:color="auto" w:fill="auto"/>
          </w:tcPr>
          <w:p w:rsidR="00E0196D" w:rsidRDefault="00E0196D" w:rsidP="00E0196D">
            <w:pPr>
              <w:jc w:val="both"/>
            </w:pPr>
            <w:r>
              <w:t xml:space="preserve">Explain to children that they are going to be identifying the four main types of sentence. Ask children whether they can remember any of the sentence types (statement, question, command and exclamation). Download the Power Point and encourage children to read through the slides carefully. After reading each slide, ask children to verbally give three examples of each sentence. </w:t>
            </w:r>
          </w:p>
          <w:p w:rsidR="00E0196D" w:rsidRDefault="00E0196D" w:rsidP="00E0196D">
            <w:pPr>
              <w:jc w:val="both"/>
            </w:pPr>
            <w:r>
              <w:t>Once completed, ask children to recap the four main sentence types and give a brief description of each. What do they all begin with? What do they end with? How can toy recognise an exclamation?</w:t>
            </w:r>
          </w:p>
          <w:p w:rsidR="00E0196D" w:rsidRPr="00E0196D" w:rsidRDefault="00E0196D" w:rsidP="00E0196D">
            <w:pPr>
              <w:jc w:val="both"/>
            </w:pPr>
            <w:r>
              <w:t>Explain to children that they are going to work independently to write three examples of each sentence type. Encourage children to make their sentences interesting and remind children of the expectations for careful spelling and handwriting. Children to re-read their sentences to check that they make sense before asking an adult to check their work. Are there any mistakes/misconceptions? Discuss as appropriate.</w:t>
            </w:r>
          </w:p>
        </w:tc>
      </w:tr>
    </w:tbl>
    <w:p w:rsidR="003F4BAD" w:rsidRPr="000E243B" w:rsidRDefault="003F4BAD">
      <w:pPr>
        <w:rPr>
          <w:sz w:val="2"/>
        </w:rPr>
      </w:pPr>
    </w:p>
    <w:tbl>
      <w:tblPr>
        <w:tblStyle w:val="TableGrid"/>
        <w:tblW w:w="9961" w:type="dxa"/>
        <w:tblLook w:val="04A0" w:firstRow="1" w:lastRow="0" w:firstColumn="1" w:lastColumn="0" w:noHBand="0" w:noVBand="1"/>
      </w:tblPr>
      <w:tblGrid>
        <w:gridCol w:w="9961"/>
      </w:tblGrid>
      <w:tr w:rsidR="000E243B" w:rsidRPr="00221321" w:rsidTr="005226FE">
        <w:trPr>
          <w:trHeight w:val="285"/>
        </w:trPr>
        <w:tc>
          <w:tcPr>
            <w:tcW w:w="9961" w:type="dxa"/>
            <w:shd w:val="clear" w:color="auto" w:fill="FFFF66"/>
          </w:tcPr>
          <w:p w:rsidR="000E243B" w:rsidRPr="00221321" w:rsidRDefault="000E243B" w:rsidP="000160AA">
            <w:pPr>
              <w:rPr>
                <w:sz w:val="24"/>
              </w:rPr>
            </w:pPr>
            <w:r>
              <w:rPr>
                <w:sz w:val="24"/>
              </w:rPr>
              <w:t>Lesson 2</w:t>
            </w:r>
            <w:r w:rsidRPr="00221321">
              <w:rPr>
                <w:sz w:val="24"/>
              </w:rPr>
              <w:t xml:space="preserve">: </w:t>
            </w:r>
            <w:r w:rsidR="00D644DB">
              <w:rPr>
                <w:sz w:val="24"/>
              </w:rPr>
              <w:t>English</w:t>
            </w:r>
          </w:p>
        </w:tc>
      </w:tr>
      <w:tr w:rsidR="000E243B" w:rsidRPr="00221321" w:rsidTr="005226FE">
        <w:trPr>
          <w:trHeight w:val="285"/>
        </w:trPr>
        <w:tc>
          <w:tcPr>
            <w:tcW w:w="9961" w:type="dxa"/>
            <w:shd w:val="clear" w:color="auto" w:fill="FFFF66"/>
          </w:tcPr>
          <w:p w:rsidR="000E243B" w:rsidRPr="00221321" w:rsidRDefault="00D9342C" w:rsidP="000160AA">
            <w:pPr>
              <w:rPr>
                <w:sz w:val="24"/>
              </w:rPr>
            </w:pPr>
            <w:r>
              <w:rPr>
                <w:sz w:val="24"/>
              </w:rPr>
              <w:t xml:space="preserve">Learning Objective: To write a detailed recount of Christmas Day </w:t>
            </w:r>
          </w:p>
        </w:tc>
      </w:tr>
      <w:tr w:rsidR="000E243B" w:rsidRPr="00221321" w:rsidTr="005226FE">
        <w:trPr>
          <w:trHeight w:val="300"/>
        </w:trPr>
        <w:tc>
          <w:tcPr>
            <w:tcW w:w="9961" w:type="dxa"/>
            <w:shd w:val="clear" w:color="auto" w:fill="FFFF66"/>
          </w:tcPr>
          <w:p w:rsidR="000E243B" w:rsidRPr="00221321" w:rsidRDefault="000E243B" w:rsidP="00D9342C">
            <w:pPr>
              <w:rPr>
                <w:sz w:val="24"/>
              </w:rPr>
            </w:pPr>
            <w:r w:rsidRPr="00221321">
              <w:rPr>
                <w:sz w:val="24"/>
              </w:rPr>
              <w:t xml:space="preserve">Resources: </w:t>
            </w:r>
            <w:r w:rsidR="00D644DB">
              <w:rPr>
                <w:sz w:val="24"/>
              </w:rPr>
              <w:t xml:space="preserve">Lined </w:t>
            </w:r>
            <w:r w:rsidR="00D9342C">
              <w:rPr>
                <w:sz w:val="24"/>
              </w:rPr>
              <w:t xml:space="preserve">Paper / Pencil </w:t>
            </w:r>
          </w:p>
        </w:tc>
      </w:tr>
      <w:tr w:rsidR="000E243B" w:rsidTr="005226FE">
        <w:trPr>
          <w:trHeight w:val="4815"/>
        </w:trPr>
        <w:tc>
          <w:tcPr>
            <w:tcW w:w="9961" w:type="dxa"/>
          </w:tcPr>
          <w:p w:rsidR="00D9342C" w:rsidRDefault="00BC74F0" w:rsidP="005226FE">
            <w:pPr>
              <w:pStyle w:val="ListParagraph"/>
              <w:numPr>
                <w:ilvl w:val="0"/>
                <w:numId w:val="2"/>
              </w:numPr>
              <w:spacing w:line="276" w:lineRule="auto"/>
              <w:jc w:val="both"/>
            </w:pPr>
            <w:r>
              <w:t>Explain to children that they are going to be writing a recount of their Christmas Day. Recounts are an explanation of something that has happened previously. Remind children of the features of recount writing. They must be written in the first person (</w:t>
            </w:r>
            <w:r w:rsidR="005226FE">
              <w:t>‘</w:t>
            </w:r>
            <w:r>
              <w:t>I</w:t>
            </w:r>
            <w:r w:rsidR="005226FE">
              <w:t>’</w:t>
            </w:r>
            <w:r>
              <w:t xml:space="preserve">, </w:t>
            </w:r>
            <w:r w:rsidR="005226FE">
              <w:t>‘</w:t>
            </w:r>
            <w:r>
              <w:t>We</w:t>
            </w:r>
            <w:r w:rsidR="005226FE">
              <w:t>’</w:t>
            </w:r>
            <w:r>
              <w:t xml:space="preserve">…) </w:t>
            </w:r>
            <w:r w:rsidR="00A679E7">
              <w:t>and in the past tense. T</w:t>
            </w:r>
            <w:r>
              <w:t xml:space="preserve">hey must </w:t>
            </w:r>
            <w:r w:rsidR="00A679E7">
              <w:t xml:space="preserve">also </w:t>
            </w:r>
            <w:r>
              <w:t xml:space="preserve">be </w:t>
            </w:r>
            <w:r w:rsidR="00A679E7">
              <w:t xml:space="preserve">written in chronological order with </w:t>
            </w:r>
            <w:r w:rsidR="005226FE">
              <w:t xml:space="preserve">correct </w:t>
            </w:r>
            <w:r w:rsidR="00A679E7">
              <w:t xml:space="preserve">use of time conjunctions (firstly, next, after that, a short while later…). </w:t>
            </w:r>
            <w:r>
              <w:t xml:space="preserve">Writing </w:t>
            </w:r>
            <w:r w:rsidR="00A679E7">
              <w:t>should be written in appropriate</w:t>
            </w:r>
            <w:r>
              <w:t xml:space="preserve"> depth and include intere</w:t>
            </w:r>
            <w:r w:rsidR="00A679E7">
              <w:t>sting descriptions</w:t>
            </w:r>
            <w:r w:rsidR="005226FE">
              <w:t xml:space="preserve"> and feelings/emotions</w:t>
            </w:r>
            <w:r w:rsidR="00A679E7">
              <w:t xml:space="preserve"> to make the recount </w:t>
            </w:r>
            <w:r>
              <w:t xml:space="preserve">interesting. </w:t>
            </w:r>
          </w:p>
          <w:p w:rsidR="00A679E7" w:rsidRDefault="00A679E7" w:rsidP="005226FE">
            <w:pPr>
              <w:pStyle w:val="ListParagraph"/>
              <w:numPr>
                <w:ilvl w:val="0"/>
                <w:numId w:val="2"/>
              </w:numPr>
              <w:spacing w:line="276" w:lineRule="auto"/>
              <w:jc w:val="both"/>
            </w:pPr>
            <w:r>
              <w:t xml:space="preserve">It may help for children to plan their recount before writing it. Encourage children to think of four or five different stages throughout the day that they would like to write about. </w:t>
            </w:r>
          </w:p>
          <w:p w:rsidR="00A679E7" w:rsidRDefault="00A679E7" w:rsidP="005226FE">
            <w:pPr>
              <w:pStyle w:val="ListParagraph"/>
              <w:numPr>
                <w:ilvl w:val="0"/>
                <w:numId w:val="2"/>
              </w:numPr>
              <w:spacing w:line="276" w:lineRule="auto"/>
              <w:jc w:val="both"/>
            </w:pPr>
            <w:r>
              <w:t xml:space="preserve">Before writing, ask children to recall what is expected from their writing. Remind children of the expectation for correct punctuation, careful spelling and neat handwriting. Year 2s and 3s should aim to write three or four paragraphs about their day, while Year 4 children should aim to write four or five paragraphs. Remind children to think carefully about their sentences before writing and re-read them to check that they make sense. </w:t>
            </w:r>
            <w:r w:rsidR="00942598">
              <w:t xml:space="preserve">Children should also edit and improve their work after completing; making changes to mistakes in spelling or punctuation and adding description where necessary. </w:t>
            </w:r>
          </w:p>
          <w:p w:rsidR="000E243B" w:rsidRDefault="00942598" w:rsidP="005226FE">
            <w:pPr>
              <w:pStyle w:val="ListParagraph"/>
              <w:numPr>
                <w:ilvl w:val="0"/>
                <w:numId w:val="2"/>
              </w:numPr>
              <w:spacing w:line="276" w:lineRule="auto"/>
              <w:jc w:val="both"/>
            </w:pPr>
            <w:r>
              <w:t xml:space="preserve">Once children have re-read their sentences, ask them to choose one boring sentence and improve it. For example ‘There were lots of presents.’ </w:t>
            </w:r>
            <w:r>
              <w:sym w:font="Wingdings" w:char="F0E8"/>
            </w:r>
            <w:r>
              <w:t xml:space="preserve">  ‘</w:t>
            </w:r>
            <w:r w:rsidR="00D644DB">
              <w:t xml:space="preserve">Underneath the </w:t>
            </w:r>
            <w:r w:rsidR="005226FE">
              <w:t xml:space="preserve">beautifully decorated </w:t>
            </w:r>
            <w:r w:rsidR="00D644DB">
              <w:t xml:space="preserve">Christmas tree, there was a huge pile of presents wrapped in colourful paper.’ </w:t>
            </w:r>
          </w:p>
        </w:tc>
      </w:tr>
    </w:tbl>
    <w:p w:rsidR="000E243B" w:rsidRDefault="000E243B">
      <w:pPr>
        <w:rPr>
          <w:sz w:val="2"/>
        </w:rPr>
      </w:pPr>
    </w:p>
    <w:p w:rsidR="00E0196D" w:rsidRPr="000E243B" w:rsidRDefault="00E0196D">
      <w:pPr>
        <w:rPr>
          <w:sz w:val="2"/>
        </w:rPr>
      </w:pPr>
    </w:p>
    <w:tbl>
      <w:tblPr>
        <w:tblStyle w:val="TableGrid"/>
        <w:tblW w:w="9976" w:type="dxa"/>
        <w:tblLook w:val="04A0" w:firstRow="1" w:lastRow="0" w:firstColumn="1" w:lastColumn="0" w:noHBand="0" w:noVBand="1"/>
      </w:tblPr>
      <w:tblGrid>
        <w:gridCol w:w="9976"/>
      </w:tblGrid>
      <w:tr w:rsidR="000E243B" w:rsidRPr="00221321" w:rsidTr="006C12CF">
        <w:trPr>
          <w:trHeight w:val="288"/>
        </w:trPr>
        <w:tc>
          <w:tcPr>
            <w:tcW w:w="9976" w:type="dxa"/>
            <w:shd w:val="clear" w:color="auto" w:fill="BDD6EE" w:themeFill="accent1" w:themeFillTint="66"/>
          </w:tcPr>
          <w:p w:rsidR="000E243B" w:rsidRPr="00221321" w:rsidRDefault="000E243B" w:rsidP="000160AA">
            <w:pPr>
              <w:rPr>
                <w:sz w:val="24"/>
              </w:rPr>
            </w:pPr>
            <w:r>
              <w:rPr>
                <w:sz w:val="24"/>
              </w:rPr>
              <w:lastRenderedPageBreak/>
              <w:t>Lesson 3</w:t>
            </w:r>
            <w:r w:rsidRPr="00221321">
              <w:rPr>
                <w:sz w:val="24"/>
              </w:rPr>
              <w:t xml:space="preserve">: </w:t>
            </w:r>
            <w:r w:rsidR="005226FE">
              <w:rPr>
                <w:sz w:val="24"/>
              </w:rPr>
              <w:t xml:space="preserve">Maths </w:t>
            </w:r>
          </w:p>
        </w:tc>
      </w:tr>
      <w:tr w:rsidR="000E243B" w:rsidRPr="00221321" w:rsidTr="006C12CF">
        <w:trPr>
          <w:trHeight w:val="288"/>
        </w:trPr>
        <w:tc>
          <w:tcPr>
            <w:tcW w:w="9976" w:type="dxa"/>
            <w:shd w:val="clear" w:color="auto" w:fill="BDD6EE" w:themeFill="accent1" w:themeFillTint="66"/>
          </w:tcPr>
          <w:p w:rsidR="000E243B" w:rsidRPr="00221321" w:rsidRDefault="005226FE" w:rsidP="000160AA">
            <w:pPr>
              <w:rPr>
                <w:sz w:val="24"/>
              </w:rPr>
            </w:pPr>
            <w:r>
              <w:rPr>
                <w:sz w:val="24"/>
              </w:rPr>
              <w:t>Learning Objective:</w:t>
            </w:r>
            <w:r w:rsidR="000E243B" w:rsidRPr="00221321">
              <w:rPr>
                <w:sz w:val="24"/>
              </w:rPr>
              <w:t xml:space="preserve"> </w:t>
            </w:r>
            <w:r w:rsidR="00265281">
              <w:rPr>
                <w:sz w:val="24"/>
              </w:rPr>
              <w:t xml:space="preserve">To add two and three-digit numbers by partitioning </w:t>
            </w:r>
          </w:p>
        </w:tc>
      </w:tr>
      <w:tr w:rsidR="000E243B" w:rsidRPr="00221321" w:rsidTr="006C12CF">
        <w:trPr>
          <w:trHeight w:val="247"/>
        </w:trPr>
        <w:tc>
          <w:tcPr>
            <w:tcW w:w="9976" w:type="dxa"/>
            <w:shd w:val="clear" w:color="auto" w:fill="BDD6EE" w:themeFill="accent1" w:themeFillTint="66"/>
          </w:tcPr>
          <w:p w:rsidR="00DF73BF" w:rsidRPr="00221321" w:rsidRDefault="000E243B" w:rsidP="00D644DB">
            <w:pPr>
              <w:rPr>
                <w:sz w:val="24"/>
              </w:rPr>
            </w:pPr>
            <w:r w:rsidRPr="00221321">
              <w:rPr>
                <w:sz w:val="24"/>
              </w:rPr>
              <w:t xml:space="preserve">Resources: </w:t>
            </w:r>
            <w:r w:rsidR="00B264FC">
              <w:rPr>
                <w:sz w:val="24"/>
              </w:rPr>
              <w:t>Two Sets of Number C</w:t>
            </w:r>
            <w:r w:rsidR="00D644DB">
              <w:rPr>
                <w:sz w:val="24"/>
              </w:rPr>
              <w:t>ards 1</w:t>
            </w:r>
            <w:r w:rsidR="00DF73BF">
              <w:rPr>
                <w:sz w:val="24"/>
              </w:rPr>
              <w:t>-5</w:t>
            </w:r>
            <w:r w:rsidR="00D644DB">
              <w:rPr>
                <w:sz w:val="24"/>
              </w:rPr>
              <w:t xml:space="preserve"> </w:t>
            </w:r>
            <w:r w:rsidR="00265281">
              <w:rPr>
                <w:sz w:val="24"/>
              </w:rPr>
              <w:t>(Year 2</w:t>
            </w:r>
            <w:r w:rsidR="00D644DB">
              <w:rPr>
                <w:sz w:val="24"/>
              </w:rPr>
              <w:t>s</w:t>
            </w:r>
            <w:r w:rsidR="00265281">
              <w:rPr>
                <w:sz w:val="24"/>
              </w:rPr>
              <w:t xml:space="preserve">) / 1 – 9 (Year 3s and 4s) </w:t>
            </w:r>
            <w:r w:rsidR="006C12CF">
              <w:rPr>
                <w:sz w:val="24"/>
              </w:rPr>
              <w:t xml:space="preserve">/ Paper </w:t>
            </w:r>
          </w:p>
        </w:tc>
      </w:tr>
      <w:tr w:rsidR="000E243B" w:rsidTr="006C12CF">
        <w:trPr>
          <w:trHeight w:val="12191"/>
        </w:trPr>
        <w:tc>
          <w:tcPr>
            <w:tcW w:w="9976" w:type="dxa"/>
          </w:tcPr>
          <w:p w:rsidR="005226FE" w:rsidRPr="00440AB8" w:rsidRDefault="005226FE" w:rsidP="006C12CF">
            <w:pPr>
              <w:spacing w:line="276" w:lineRule="auto"/>
              <w:jc w:val="both"/>
              <w:rPr>
                <w:b/>
              </w:rPr>
            </w:pPr>
            <w:r w:rsidRPr="00440AB8">
              <w:rPr>
                <w:b/>
              </w:rPr>
              <w:t xml:space="preserve">Starter: Play Ping-Pong Number Bonds. </w:t>
            </w:r>
          </w:p>
          <w:p w:rsidR="005226FE" w:rsidRDefault="005226FE" w:rsidP="006C12CF">
            <w:pPr>
              <w:pStyle w:val="ListParagraph"/>
              <w:numPr>
                <w:ilvl w:val="0"/>
                <w:numId w:val="5"/>
              </w:numPr>
              <w:spacing w:line="276" w:lineRule="auto"/>
              <w:jc w:val="both"/>
            </w:pPr>
            <w:r>
              <w:t xml:space="preserve">This game will help to ensure that children are fast and accurate when recalling their number bonds. Adults will say a number, and children will respond as quickly as possible with the number which adds with the initial number to make the associated number bond. </w:t>
            </w:r>
          </w:p>
          <w:p w:rsidR="005226FE" w:rsidRDefault="005226FE" w:rsidP="006C12CF">
            <w:pPr>
              <w:spacing w:line="276" w:lineRule="auto"/>
              <w:jc w:val="both"/>
            </w:pPr>
            <w:r>
              <w:t>For example: Number bonds to 20</w:t>
            </w:r>
          </w:p>
          <w:p w:rsidR="005226FE" w:rsidRDefault="005226FE" w:rsidP="006C12CF">
            <w:pPr>
              <w:spacing w:line="276" w:lineRule="auto"/>
              <w:jc w:val="both"/>
            </w:pPr>
            <w:r>
              <w:t>Adult: “6”          Child: “14”</w:t>
            </w:r>
          </w:p>
          <w:p w:rsidR="005226FE" w:rsidRDefault="005226FE" w:rsidP="006C12CF">
            <w:pPr>
              <w:spacing w:line="276" w:lineRule="auto"/>
              <w:jc w:val="both"/>
            </w:pPr>
            <w:r>
              <w:t xml:space="preserve">Adult: “11”        Child: “9” </w:t>
            </w:r>
          </w:p>
          <w:p w:rsidR="005226FE" w:rsidRDefault="005226FE" w:rsidP="006C12CF">
            <w:pPr>
              <w:pStyle w:val="ListParagraph"/>
              <w:numPr>
                <w:ilvl w:val="0"/>
                <w:numId w:val="4"/>
              </w:numPr>
              <w:spacing w:line="276" w:lineRule="auto"/>
              <w:jc w:val="both"/>
            </w:pPr>
            <w:r>
              <w:t xml:space="preserve">Responses to the initial numbers should be fast and not require too much thinking or working out. Make sure that children understand what number bonds you are working on before starting the game! </w:t>
            </w:r>
          </w:p>
          <w:p w:rsidR="005226FE" w:rsidRDefault="005226FE" w:rsidP="006C12CF">
            <w:pPr>
              <w:spacing w:line="276" w:lineRule="auto"/>
              <w:jc w:val="both"/>
            </w:pPr>
            <w:r w:rsidRPr="00E0196D">
              <w:rPr>
                <w:u w:val="single"/>
              </w:rPr>
              <w:t>Year 2</w:t>
            </w:r>
            <w:r>
              <w:t xml:space="preserve"> </w:t>
            </w:r>
            <w:r w:rsidR="00440AB8">
              <w:t>–</w:t>
            </w:r>
            <w:r>
              <w:t xml:space="preserve"> </w:t>
            </w:r>
            <w:r w:rsidR="00440AB8">
              <w:t>Practise recall of n</w:t>
            </w:r>
            <w:r>
              <w:t>umber bonds to 10 and 20</w:t>
            </w:r>
          </w:p>
          <w:p w:rsidR="005226FE" w:rsidRDefault="005226FE" w:rsidP="006C12CF">
            <w:pPr>
              <w:spacing w:line="276" w:lineRule="auto"/>
              <w:jc w:val="both"/>
            </w:pPr>
            <w:r w:rsidRPr="00E0196D">
              <w:rPr>
                <w:u w:val="single"/>
              </w:rPr>
              <w:t>Year 3</w:t>
            </w:r>
            <w:r>
              <w:t xml:space="preserve"> </w:t>
            </w:r>
            <w:r w:rsidR="00440AB8">
              <w:t>– Practise recall of n</w:t>
            </w:r>
            <w:r>
              <w:t>umber bonds to 20 and number bonds to 100 (multiples of 10)</w:t>
            </w:r>
          </w:p>
          <w:p w:rsidR="005226FE" w:rsidRDefault="005226FE" w:rsidP="006C12CF">
            <w:pPr>
              <w:spacing w:line="276" w:lineRule="auto"/>
              <w:jc w:val="both"/>
            </w:pPr>
            <w:bookmarkStart w:id="0" w:name="_GoBack"/>
            <w:r w:rsidRPr="00E0196D">
              <w:rPr>
                <w:u w:val="single"/>
              </w:rPr>
              <w:t>Year 4</w:t>
            </w:r>
            <w:r>
              <w:t xml:space="preserve"> </w:t>
            </w:r>
            <w:bookmarkEnd w:id="0"/>
            <w:r w:rsidR="00440AB8">
              <w:t>–</w:t>
            </w:r>
            <w:r>
              <w:t xml:space="preserve"> </w:t>
            </w:r>
            <w:r w:rsidR="00440AB8">
              <w:t>Practise recall of n</w:t>
            </w:r>
            <w:r>
              <w:t>umber bonds to 100 (multiples of 10 and multiples of 5)</w:t>
            </w:r>
          </w:p>
          <w:p w:rsidR="005226FE" w:rsidRDefault="005226FE" w:rsidP="006C12CF">
            <w:pPr>
              <w:spacing w:line="276" w:lineRule="auto"/>
              <w:jc w:val="both"/>
            </w:pPr>
          </w:p>
          <w:p w:rsidR="005226FE" w:rsidRPr="00440AB8" w:rsidRDefault="005226FE" w:rsidP="006C12CF">
            <w:pPr>
              <w:spacing w:line="276" w:lineRule="auto"/>
              <w:jc w:val="both"/>
              <w:rPr>
                <w:b/>
              </w:rPr>
            </w:pPr>
            <w:r w:rsidRPr="00440AB8">
              <w:rPr>
                <w:b/>
              </w:rPr>
              <w:t>Main</w:t>
            </w:r>
            <w:r w:rsidR="00440AB8" w:rsidRPr="00440AB8">
              <w:rPr>
                <w:b/>
              </w:rPr>
              <w:t xml:space="preserve"> Activity</w:t>
            </w:r>
            <w:r w:rsidRPr="00440AB8">
              <w:rPr>
                <w:b/>
              </w:rPr>
              <w:t xml:space="preserve">: Adding numbers mentally by partitioning </w:t>
            </w:r>
          </w:p>
          <w:p w:rsidR="00440AB8" w:rsidRDefault="005226FE" w:rsidP="006C12CF">
            <w:pPr>
              <w:pStyle w:val="ListParagraph"/>
              <w:numPr>
                <w:ilvl w:val="0"/>
                <w:numId w:val="4"/>
              </w:numPr>
              <w:spacing w:line="276" w:lineRule="auto"/>
              <w:jc w:val="both"/>
            </w:pPr>
            <w:r w:rsidRPr="00B264FC">
              <w:rPr>
                <w:u w:val="single"/>
              </w:rPr>
              <w:t>Year 2 and 3</w:t>
            </w:r>
            <w:r>
              <w:t xml:space="preserve"> - Children to make a set of number cards using scrap paper. Shuffle the number cards and place them face-down on the table. </w:t>
            </w:r>
            <w:r w:rsidR="00440AB8">
              <w:t>Children to t</w:t>
            </w:r>
            <w:r w:rsidR="00DF73BF">
              <w:t>urn over two car</w:t>
            </w:r>
            <w:r w:rsidR="00440AB8">
              <w:t xml:space="preserve">ds to make the first number, before turning </w:t>
            </w:r>
            <w:r w:rsidR="00DF73BF">
              <w:t>over another two</w:t>
            </w:r>
            <w:r w:rsidR="00440AB8">
              <w:t xml:space="preserve"> cards</w:t>
            </w:r>
            <w:r w:rsidR="00DF73BF">
              <w:t xml:space="preserve"> to make a second number. </w:t>
            </w:r>
            <w:r w:rsidR="00440AB8">
              <w:t xml:space="preserve">For example: If you turned over a 3 and a 7, the first number would be 37. If you then turned over a 5 and a 2, the second number would be 52. Write the associated number sentence down. For example: 37 + 52 </w:t>
            </w:r>
            <w:proofErr w:type="gramStart"/>
            <w:r w:rsidR="00440AB8">
              <w:t xml:space="preserve">= </w:t>
            </w:r>
            <w:r w:rsidR="00265281">
              <w:t>?</w:t>
            </w:r>
            <w:proofErr w:type="gramEnd"/>
          </w:p>
          <w:p w:rsidR="00265281" w:rsidRDefault="00440AB8" w:rsidP="006C12CF">
            <w:pPr>
              <w:pStyle w:val="ListParagraph"/>
              <w:numPr>
                <w:ilvl w:val="0"/>
                <w:numId w:val="4"/>
              </w:numPr>
              <w:spacing w:line="276" w:lineRule="auto"/>
              <w:jc w:val="both"/>
            </w:pPr>
            <w:r>
              <w:t xml:space="preserve">Children should look at the numbers and understand that the 37 is made of 30 and 7, and the 52 is made of 50 and 2. We have covered place value in class, so hopefully this should not need too much support. Once children have identified the value of the digits in each number, encourage them to add the tens and the ones in their head. For example: 30 + 50 = 80 and 7 + 2 = 9. Children should then combine the tens and the ones to achieve the answer: 80 + 9 = 89. Year 2 children may find this a little tricky and may need adult support, but Year 3 children should be more confident. </w:t>
            </w:r>
          </w:p>
          <w:p w:rsidR="00440AB8" w:rsidRDefault="00440AB8" w:rsidP="006C12CF">
            <w:pPr>
              <w:pStyle w:val="ListParagraph"/>
              <w:numPr>
                <w:ilvl w:val="0"/>
                <w:numId w:val="4"/>
              </w:numPr>
              <w:spacing w:line="276" w:lineRule="auto"/>
              <w:jc w:val="both"/>
            </w:pPr>
            <w:r>
              <w:t>If children are finding it challenging, use number cards from 0 – 5 to ensure no crossing tens / hundreds barriers initially. Children can then be extended to mentally add numbers that cross these barriers. For example: 67 + 58 = 60 + 50 + 7 + 8 = 110 + 15 = 125</w:t>
            </w:r>
          </w:p>
          <w:p w:rsidR="00265281" w:rsidRDefault="00265281" w:rsidP="006C12CF">
            <w:pPr>
              <w:pStyle w:val="ListParagraph"/>
              <w:numPr>
                <w:ilvl w:val="0"/>
                <w:numId w:val="4"/>
              </w:numPr>
              <w:spacing w:line="276" w:lineRule="auto"/>
              <w:jc w:val="both"/>
            </w:pPr>
            <w:r w:rsidRPr="00B264FC">
              <w:rPr>
                <w:u w:val="single"/>
              </w:rPr>
              <w:t>Year 4</w:t>
            </w:r>
            <w:r>
              <w:t xml:space="preserve"> – Children to shuffle the number cards and place them face-down on the table. Children to turn over three cards to make the first number, before turning over another two cards to make a second number. For example: 237 + 42 </w:t>
            </w:r>
            <w:proofErr w:type="gramStart"/>
            <w:r>
              <w:t>= ?</w:t>
            </w:r>
            <w:proofErr w:type="gramEnd"/>
          </w:p>
          <w:p w:rsidR="00265281" w:rsidRDefault="00265281" w:rsidP="006C12CF">
            <w:pPr>
              <w:pStyle w:val="ListParagraph"/>
              <w:numPr>
                <w:ilvl w:val="0"/>
                <w:numId w:val="4"/>
              </w:numPr>
              <w:spacing w:line="276" w:lineRule="auto"/>
              <w:jc w:val="both"/>
            </w:pPr>
            <w:r>
              <w:t xml:space="preserve">Remind children to add the hundreds together, before adding the tens together before finally adding the ones together. For example: 237 + 42 = 200 + 30 + 40 + 7 + 2 = 200 + 70 + 9 = 279. </w:t>
            </w:r>
          </w:p>
          <w:p w:rsidR="00DF73BF" w:rsidRDefault="00265281" w:rsidP="006C12CF">
            <w:pPr>
              <w:pStyle w:val="ListParagraph"/>
              <w:numPr>
                <w:ilvl w:val="0"/>
                <w:numId w:val="4"/>
              </w:numPr>
              <w:spacing w:line="276" w:lineRule="auto"/>
              <w:jc w:val="both"/>
            </w:pPr>
            <w:r>
              <w:t xml:space="preserve">If children are finding it challenging, use number cards from 0 – 5 to ensure no crossing tens / hundreds barriers initially. Children can then be extended to mentally add numbers that cross these barriers. If children need extending further, encourage them to add two three-digit numbers using partitioning. </w:t>
            </w:r>
          </w:p>
          <w:p w:rsidR="006C12CF" w:rsidRDefault="006C12CF" w:rsidP="006C12CF">
            <w:pPr>
              <w:spacing w:line="276" w:lineRule="auto"/>
              <w:jc w:val="both"/>
            </w:pPr>
          </w:p>
          <w:p w:rsidR="006C12CF" w:rsidRDefault="006C12CF" w:rsidP="006C12CF">
            <w:pPr>
              <w:spacing w:line="276" w:lineRule="auto"/>
              <w:jc w:val="both"/>
            </w:pPr>
            <w:r>
              <w:t xml:space="preserve">Children to record their number sentences carefully on a piece of paper, showing how they have partitioned the number to help solve the addition. </w:t>
            </w:r>
          </w:p>
        </w:tc>
      </w:tr>
    </w:tbl>
    <w:p w:rsidR="00AA7D04" w:rsidRDefault="00AA7D04" w:rsidP="000E243B">
      <w:pPr>
        <w:jc w:val="center"/>
        <w:rPr>
          <w:b/>
          <w:sz w:val="24"/>
          <w:u w:val="single"/>
        </w:rPr>
      </w:pPr>
    </w:p>
    <w:p w:rsidR="000E243B" w:rsidRDefault="000E243B" w:rsidP="000E243B">
      <w:pPr>
        <w:jc w:val="center"/>
        <w:rPr>
          <w:b/>
          <w:sz w:val="24"/>
          <w:u w:val="single"/>
        </w:rPr>
      </w:pPr>
      <w:r>
        <w:rPr>
          <w:b/>
          <w:sz w:val="24"/>
          <w:u w:val="single"/>
        </w:rPr>
        <w:t>Please ensure all tasks from morning lessons are</w:t>
      </w:r>
      <w:r w:rsidRPr="000E243B">
        <w:rPr>
          <w:b/>
          <w:sz w:val="24"/>
          <w:u w:val="single"/>
        </w:rPr>
        <w:t xml:space="preserve"> submitted</w:t>
      </w:r>
      <w:r w:rsidR="004C6C50">
        <w:rPr>
          <w:b/>
          <w:sz w:val="24"/>
          <w:u w:val="single"/>
        </w:rPr>
        <w:t xml:space="preserve"> to</w:t>
      </w:r>
      <w:r w:rsidR="00A84F81">
        <w:rPr>
          <w:b/>
          <w:sz w:val="24"/>
          <w:u w:val="single"/>
        </w:rPr>
        <w:t xml:space="preserve"> </w:t>
      </w:r>
      <w:hyperlink r:id="rId6" w:history="1">
        <w:r w:rsidR="006C12CF" w:rsidRPr="005B2CD7">
          <w:rPr>
            <w:rStyle w:val="Hyperlink"/>
            <w:b/>
            <w:sz w:val="24"/>
          </w:rPr>
          <w:t>treverbyn@st-neot.cornwall.sch.uk</w:t>
        </w:r>
      </w:hyperlink>
      <w:r w:rsidR="0038670B">
        <w:rPr>
          <w:b/>
          <w:sz w:val="24"/>
          <w:u w:val="single"/>
        </w:rPr>
        <w:t xml:space="preserve"> </w:t>
      </w:r>
      <w:r w:rsidRPr="000E243B">
        <w:rPr>
          <w:b/>
          <w:sz w:val="24"/>
          <w:u w:val="single"/>
        </w:rPr>
        <w:t>by 1.</w:t>
      </w:r>
      <w:r w:rsidR="005D061E">
        <w:rPr>
          <w:b/>
          <w:sz w:val="24"/>
          <w:u w:val="single"/>
        </w:rPr>
        <w:t>00</w:t>
      </w:r>
      <w:r w:rsidR="006C12CF">
        <w:rPr>
          <w:b/>
          <w:sz w:val="24"/>
          <w:u w:val="single"/>
        </w:rPr>
        <w:t>pm</w:t>
      </w:r>
      <w:r w:rsidR="00A84F81">
        <w:rPr>
          <w:b/>
          <w:sz w:val="24"/>
          <w:u w:val="single"/>
        </w:rPr>
        <w:t xml:space="preserve"> at the latest</w:t>
      </w:r>
      <w:r w:rsidRPr="000E243B">
        <w:rPr>
          <w:b/>
          <w:sz w:val="24"/>
          <w:u w:val="single"/>
        </w:rPr>
        <w:t>.</w:t>
      </w:r>
    </w:p>
    <w:p w:rsidR="006C12CF" w:rsidRDefault="006C12CF" w:rsidP="000E243B">
      <w:pPr>
        <w:jc w:val="center"/>
        <w:rPr>
          <w:b/>
          <w:sz w:val="24"/>
          <w:u w:val="single"/>
        </w:rPr>
      </w:pPr>
    </w:p>
    <w:p w:rsidR="006C12CF" w:rsidRPr="000E243B" w:rsidRDefault="006C12CF" w:rsidP="000E243B">
      <w:pPr>
        <w:jc w:val="center"/>
        <w:rPr>
          <w:b/>
          <w:sz w:val="24"/>
          <w:u w:val="single"/>
        </w:rPr>
      </w:pPr>
    </w:p>
    <w:tbl>
      <w:tblPr>
        <w:tblStyle w:val="TableGrid"/>
        <w:tblW w:w="10036" w:type="dxa"/>
        <w:tblLook w:val="04A0" w:firstRow="1" w:lastRow="0" w:firstColumn="1" w:lastColumn="0" w:noHBand="0" w:noVBand="1"/>
      </w:tblPr>
      <w:tblGrid>
        <w:gridCol w:w="10036"/>
      </w:tblGrid>
      <w:tr w:rsidR="000E243B" w:rsidRPr="00221321" w:rsidTr="006C12CF">
        <w:trPr>
          <w:trHeight w:val="341"/>
        </w:trPr>
        <w:tc>
          <w:tcPr>
            <w:tcW w:w="10036" w:type="dxa"/>
            <w:shd w:val="clear" w:color="auto" w:fill="CC66FF"/>
          </w:tcPr>
          <w:p w:rsidR="000E243B" w:rsidRPr="00221321" w:rsidRDefault="000E243B" w:rsidP="000160AA">
            <w:pPr>
              <w:rPr>
                <w:sz w:val="24"/>
              </w:rPr>
            </w:pPr>
            <w:r>
              <w:rPr>
                <w:sz w:val="24"/>
              </w:rPr>
              <w:t>Lesson 4</w:t>
            </w:r>
            <w:r w:rsidRPr="00221321">
              <w:rPr>
                <w:sz w:val="24"/>
              </w:rPr>
              <w:t xml:space="preserve">: </w:t>
            </w:r>
            <w:r w:rsidR="0038670B">
              <w:rPr>
                <w:sz w:val="24"/>
              </w:rPr>
              <w:t>PE</w:t>
            </w:r>
          </w:p>
        </w:tc>
      </w:tr>
      <w:tr w:rsidR="000E243B" w:rsidRPr="00221321" w:rsidTr="006C12CF">
        <w:trPr>
          <w:trHeight w:val="341"/>
        </w:trPr>
        <w:tc>
          <w:tcPr>
            <w:tcW w:w="10036" w:type="dxa"/>
            <w:shd w:val="clear" w:color="auto" w:fill="CC66FF"/>
          </w:tcPr>
          <w:p w:rsidR="000E243B" w:rsidRPr="00221321" w:rsidRDefault="006C12CF" w:rsidP="00B264FC">
            <w:pPr>
              <w:rPr>
                <w:sz w:val="24"/>
              </w:rPr>
            </w:pPr>
            <w:r>
              <w:rPr>
                <w:sz w:val="24"/>
              </w:rPr>
              <w:t xml:space="preserve">Learning Objective: </w:t>
            </w:r>
            <w:r w:rsidR="0038670B">
              <w:rPr>
                <w:sz w:val="24"/>
              </w:rPr>
              <w:t xml:space="preserve">To participate in </w:t>
            </w:r>
            <w:r w:rsidR="00B264FC">
              <w:rPr>
                <w:sz w:val="24"/>
              </w:rPr>
              <w:t xml:space="preserve">a physical activity </w:t>
            </w:r>
          </w:p>
        </w:tc>
      </w:tr>
      <w:tr w:rsidR="000E243B" w:rsidRPr="00221321" w:rsidTr="006C12CF">
        <w:trPr>
          <w:trHeight w:val="359"/>
        </w:trPr>
        <w:tc>
          <w:tcPr>
            <w:tcW w:w="10036" w:type="dxa"/>
            <w:shd w:val="clear" w:color="auto" w:fill="CC66FF"/>
          </w:tcPr>
          <w:p w:rsidR="000E243B" w:rsidRPr="00221321" w:rsidRDefault="000E243B" w:rsidP="000160AA">
            <w:pPr>
              <w:rPr>
                <w:sz w:val="24"/>
              </w:rPr>
            </w:pPr>
            <w:r w:rsidRPr="00221321">
              <w:rPr>
                <w:sz w:val="24"/>
              </w:rPr>
              <w:t xml:space="preserve">Resources: </w:t>
            </w:r>
            <w:r w:rsidR="00B264FC">
              <w:rPr>
                <w:sz w:val="24"/>
              </w:rPr>
              <w:t>A Co</w:t>
            </w:r>
            <w:r w:rsidR="0038670B">
              <w:rPr>
                <w:sz w:val="24"/>
              </w:rPr>
              <w:t>mputer</w:t>
            </w:r>
            <w:r w:rsidR="00B264FC">
              <w:rPr>
                <w:sz w:val="24"/>
              </w:rPr>
              <w:t xml:space="preserve"> / Sporting Equipment (if necessary) </w:t>
            </w:r>
          </w:p>
        </w:tc>
      </w:tr>
      <w:tr w:rsidR="000E243B" w:rsidTr="00B264FC">
        <w:trPr>
          <w:trHeight w:val="2269"/>
        </w:trPr>
        <w:tc>
          <w:tcPr>
            <w:tcW w:w="10036" w:type="dxa"/>
          </w:tcPr>
          <w:p w:rsidR="00B264FC" w:rsidRDefault="00B264FC" w:rsidP="00B264FC">
            <w:pPr>
              <w:pStyle w:val="ListParagraph"/>
              <w:numPr>
                <w:ilvl w:val="0"/>
                <w:numId w:val="7"/>
              </w:numPr>
              <w:spacing w:line="276" w:lineRule="auto"/>
              <w:jc w:val="both"/>
            </w:pPr>
            <w:r>
              <w:t xml:space="preserve">Encourage children to do something active. If the weather is nice, get outside and practise catching or throwing balls of different sizes, skipping using a rope or keeping-up a football. Encourage children to practise a new skill or try to improve on their existing skills. </w:t>
            </w:r>
          </w:p>
          <w:p w:rsidR="00B264FC" w:rsidRDefault="00B264FC" w:rsidP="00B264FC">
            <w:pPr>
              <w:pStyle w:val="ListParagraph"/>
              <w:numPr>
                <w:ilvl w:val="0"/>
                <w:numId w:val="7"/>
              </w:numPr>
              <w:spacing w:line="276" w:lineRule="auto"/>
              <w:jc w:val="both"/>
            </w:pPr>
            <w:r>
              <w:t xml:space="preserve">Take a photo or video of you developing or improving your physical skills and send it in to school. </w:t>
            </w:r>
          </w:p>
          <w:p w:rsidR="00B264FC" w:rsidRDefault="00B264FC" w:rsidP="00B264FC">
            <w:pPr>
              <w:pStyle w:val="ListParagraph"/>
              <w:numPr>
                <w:ilvl w:val="0"/>
                <w:numId w:val="7"/>
              </w:numPr>
              <w:spacing w:line="276" w:lineRule="auto"/>
              <w:jc w:val="both"/>
            </w:pPr>
            <w:r>
              <w:t xml:space="preserve">Children can also participate in an online Yoga class (Cosmic Yoga). Although these videos may look simple, they are sometimes quite tricky and require skills in balance, composure and focus. Have a go at the session using the link below or search for a favourite themed Cosmic Yoga class. </w:t>
            </w:r>
          </w:p>
          <w:p w:rsidR="000E243B" w:rsidRDefault="0038670B" w:rsidP="00B264FC">
            <w:pPr>
              <w:pStyle w:val="ListParagraph"/>
              <w:numPr>
                <w:ilvl w:val="0"/>
                <w:numId w:val="7"/>
              </w:numPr>
              <w:spacing w:line="276" w:lineRule="auto"/>
              <w:jc w:val="both"/>
            </w:pPr>
            <w:r>
              <w:t xml:space="preserve">Go to </w:t>
            </w:r>
            <w:hyperlink r:id="rId7" w:history="1">
              <w:r w:rsidRPr="00D92E81">
                <w:rPr>
                  <w:rStyle w:val="Hyperlink"/>
                </w:rPr>
                <w:t>https://youtu.be/5rymXdOwW68</w:t>
              </w:r>
            </w:hyperlink>
            <w:r>
              <w:t xml:space="preserve"> and enjoy a session of yoga all about handwashing.</w:t>
            </w:r>
          </w:p>
        </w:tc>
      </w:tr>
    </w:tbl>
    <w:p w:rsidR="000E243B" w:rsidRPr="00E25E0E" w:rsidRDefault="000E243B">
      <w:pPr>
        <w:rPr>
          <w:sz w:val="2"/>
        </w:rPr>
      </w:pPr>
    </w:p>
    <w:tbl>
      <w:tblPr>
        <w:tblStyle w:val="TableGrid"/>
        <w:tblW w:w="10036" w:type="dxa"/>
        <w:tblLook w:val="04A0" w:firstRow="1" w:lastRow="0" w:firstColumn="1" w:lastColumn="0" w:noHBand="0" w:noVBand="1"/>
      </w:tblPr>
      <w:tblGrid>
        <w:gridCol w:w="10036"/>
      </w:tblGrid>
      <w:tr w:rsidR="000E243B" w:rsidRPr="00221321" w:rsidTr="00B264FC">
        <w:trPr>
          <w:trHeight w:val="303"/>
        </w:trPr>
        <w:tc>
          <w:tcPr>
            <w:tcW w:w="10036" w:type="dxa"/>
            <w:shd w:val="clear" w:color="auto" w:fill="FF3300"/>
          </w:tcPr>
          <w:p w:rsidR="000E243B" w:rsidRPr="00221321" w:rsidRDefault="000E243B" w:rsidP="000160AA">
            <w:pPr>
              <w:rPr>
                <w:sz w:val="24"/>
              </w:rPr>
            </w:pPr>
            <w:r>
              <w:rPr>
                <w:sz w:val="24"/>
              </w:rPr>
              <w:t>Lesson 5</w:t>
            </w:r>
            <w:r w:rsidRPr="00221321">
              <w:rPr>
                <w:sz w:val="24"/>
              </w:rPr>
              <w:t xml:space="preserve">: </w:t>
            </w:r>
            <w:r w:rsidR="0038670B">
              <w:rPr>
                <w:sz w:val="24"/>
              </w:rPr>
              <w:t>Reading</w:t>
            </w:r>
          </w:p>
        </w:tc>
      </w:tr>
      <w:tr w:rsidR="000E243B" w:rsidRPr="00221321" w:rsidTr="00B264FC">
        <w:trPr>
          <w:trHeight w:val="303"/>
        </w:trPr>
        <w:tc>
          <w:tcPr>
            <w:tcW w:w="10036" w:type="dxa"/>
            <w:shd w:val="clear" w:color="auto" w:fill="FF3300"/>
          </w:tcPr>
          <w:p w:rsidR="000E243B" w:rsidRPr="00221321" w:rsidRDefault="006C12CF" w:rsidP="006C12CF">
            <w:pPr>
              <w:rPr>
                <w:sz w:val="24"/>
              </w:rPr>
            </w:pPr>
            <w:r>
              <w:rPr>
                <w:sz w:val="24"/>
              </w:rPr>
              <w:t xml:space="preserve">Learning Objective: </w:t>
            </w:r>
            <w:r w:rsidR="0038670B">
              <w:rPr>
                <w:sz w:val="24"/>
              </w:rPr>
              <w:t xml:space="preserve">To read fluently </w:t>
            </w:r>
            <w:r>
              <w:rPr>
                <w:sz w:val="24"/>
              </w:rPr>
              <w:t xml:space="preserve">with appropriate expression </w:t>
            </w:r>
          </w:p>
        </w:tc>
      </w:tr>
      <w:tr w:rsidR="000E243B" w:rsidRPr="00221321" w:rsidTr="00B264FC">
        <w:trPr>
          <w:trHeight w:val="319"/>
        </w:trPr>
        <w:tc>
          <w:tcPr>
            <w:tcW w:w="10036" w:type="dxa"/>
            <w:shd w:val="clear" w:color="auto" w:fill="FF3300"/>
          </w:tcPr>
          <w:p w:rsidR="000E243B" w:rsidRPr="00221321" w:rsidRDefault="000E243B" w:rsidP="00B264FC">
            <w:pPr>
              <w:rPr>
                <w:sz w:val="24"/>
              </w:rPr>
            </w:pPr>
            <w:r w:rsidRPr="00221321">
              <w:rPr>
                <w:sz w:val="24"/>
              </w:rPr>
              <w:t xml:space="preserve">Resources: </w:t>
            </w:r>
            <w:r w:rsidR="0038670B">
              <w:rPr>
                <w:sz w:val="24"/>
              </w:rPr>
              <w:t xml:space="preserve">A </w:t>
            </w:r>
            <w:r w:rsidR="00B264FC">
              <w:rPr>
                <w:sz w:val="24"/>
              </w:rPr>
              <w:t xml:space="preserve">Computer (Active Learn Primary) / A Suitable Book </w:t>
            </w:r>
          </w:p>
        </w:tc>
      </w:tr>
      <w:tr w:rsidR="000E243B" w:rsidTr="00B264FC">
        <w:trPr>
          <w:trHeight w:val="1407"/>
        </w:trPr>
        <w:tc>
          <w:tcPr>
            <w:tcW w:w="10036" w:type="dxa"/>
          </w:tcPr>
          <w:p w:rsidR="000E243B" w:rsidRDefault="006C12CF" w:rsidP="00B264FC">
            <w:pPr>
              <w:pStyle w:val="ListParagraph"/>
              <w:numPr>
                <w:ilvl w:val="0"/>
                <w:numId w:val="6"/>
              </w:numPr>
              <w:spacing w:line="276" w:lineRule="auto"/>
              <w:jc w:val="both"/>
            </w:pPr>
            <w:r>
              <w:t>Log on to Active Learn Primary and ask children to choose a new book to read.</w:t>
            </w:r>
            <w:r w:rsidR="00B264FC">
              <w:t xml:space="preserve"> What genre of book is it?</w:t>
            </w:r>
            <w:r>
              <w:t xml:space="preserve"> Children to read aloud to an adult for 20 minutes, ensuring that they </w:t>
            </w:r>
            <w:r w:rsidR="00B264FC">
              <w:t xml:space="preserve">read fluently and with appropriate expression. Ask children questions about the text as they are reading and encourage them to make predictions if necessary. </w:t>
            </w:r>
          </w:p>
          <w:p w:rsidR="00B264FC" w:rsidRDefault="00B264FC" w:rsidP="00B264FC">
            <w:pPr>
              <w:pStyle w:val="ListParagraph"/>
              <w:numPr>
                <w:ilvl w:val="0"/>
                <w:numId w:val="6"/>
              </w:numPr>
              <w:spacing w:line="276" w:lineRule="auto"/>
              <w:jc w:val="both"/>
            </w:pPr>
            <w:r>
              <w:t xml:space="preserve">Once finished, ask children to recall what they have read so far in appropriate detail. </w:t>
            </w:r>
          </w:p>
        </w:tc>
      </w:tr>
    </w:tbl>
    <w:p w:rsidR="00AA7D04" w:rsidRDefault="00AA7D04" w:rsidP="000E243B">
      <w:pPr>
        <w:jc w:val="center"/>
        <w:rPr>
          <w:b/>
          <w:sz w:val="24"/>
          <w:u w:val="single"/>
        </w:rPr>
      </w:pPr>
    </w:p>
    <w:p w:rsidR="000E243B" w:rsidRPr="000E243B" w:rsidRDefault="000E243B" w:rsidP="000E243B">
      <w:pPr>
        <w:jc w:val="center"/>
        <w:rPr>
          <w:b/>
          <w:sz w:val="24"/>
          <w:u w:val="single"/>
        </w:rPr>
      </w:pPr>
      <w:r>
        <w:rPr>
          <w:b/>
          <w:sz w:val="24"/>
          <w:u w:val="single"/>
        </w:rPr>
        <w:t>Please ensure all tasks from afternoon lessons are submitted</w:t>
      </w:r>
      <w:r w:rsidR="004C6C50">
        <w:rPr>
          <w:b/>
          <w:sz w:val="24"/>
          <w:u w:val="single"/>
        </w:rPr>
        <w:t xml:space="preserve"> to</w:t>
      </w:r>
      <w:r w:rsidR="0038670B">
        <w:rPr>
          <w:b/>
          <w:sz w:val="24"/>
          <w:u w:val="single"/>
        </w:rPr>
        <w:t xml:space="preserve"> </w:t>
      </w:r>
      <w:hyperlink r:id="rId8" w:history="1">
        <w:r w:rsidR="00AA7D04" w:rsidRPr="00B76FF9">
          <w:rPr>
            <w:rStyle w:val="Hyperlink"/>
            <w:b/>
            <w:sz w:val="24"/>
          </w:rPr>
          <w:t>treverbyn@st-neot.cornwall.sch.uk</w:t>
        </w:r>
      </w:hyperlink>
      <w:r w:rsidR="0038670B">
        <w:rPr>
          <w:b/>
          <w:sz w:val="24"/>
          <w:u w:val="single"/>
        </w:rPr>
        <w:t xml:space="preserve"> </w:t>
      </w:r>
      <w:r>
        <w:rPr>
          <w:b/>
          <w:sz w:val="24"/>
          <w:u w:val="single"/>
        </w:rPr>
        <w:t>by 3</w:t>
      </w:r>
      <w:r w:rsidRPr="000E243B">
        <w:rPr>
          <w:b/>
          <w:sz w:val="24"/>
          <w:u w:val="single"/>
        </w:rPr>
        <w:t>.30</w:t>
      </w:r>
      <w:r w:rsidR="00B264FC">
        <w:rPr>
          <w:b/>
          <w:sz w:val="24"/>
          <w:u w:val="single"/>
        </w:rPr>
        <w:t>pm</w:t>
      </w:r>
      <w:r w:rsidR="00A84F81">
        <w:rPr>
          <w:b/>
          <w:sz w:val="24"/>
          <w:u w:val="single"/>
        </w:rPr>
        <w:t xml:space="preserve"> at the latest</w:t>
      </w:r>
      <w:r w:rsidRPr="000E243B">
        <w:rPr>
          <w:b/>
          <w:sz w:val="24"/>
          <w:u w:val="single"/>
        </w:rPr>
        <w:t>.</w:t>
      </w:r>
    </w:p>
    <w:sectPr w:rsidR="000E243B" w:rsidRPr="000E243B" w:rsidSect="00AA7D04">
      <w:pgSz w:w="11906" w:h="16838"/>
      <w:pgMar w:top="794" w:right="102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5744"/>
    <w:multiLevelType w:val="hybridMultilevel"/>
    <w:tmpl w:val="3708BDEA"/>
    <w:lvl w:ilvl="0" w:tplc="08090005">
      <w:start w:val="1"/>
      <w:numFmt w:val="bullet"/>
      <w:lvlText w:val=""/>
      <w:lvlJc w:val="left"/>
      <w:pPr>
        <w:ind w:left="-1156" w:hanging="360"/>
      </w:pPr>
      <w:rPr>
        <w:rFonts w:ascii="Wingdings" w:hAnsi="Wingdings"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284" w:hanging="360"/>
      </w:pPr>
      <w:rPr>
        <w:rFonts w:ascii="Wingdings" w:hAnsi="Wingdings" w:hint="default"/>
      </w:rPr>
    </w:lvl>
    <w:lvl w:ilvl="3" w:tplc="08090001" w:tentative="1">
      <w:start w:val="1"/>
      <w:numFmt w:val="bullet"/>
      <w:lvlText w:val=""/>
      <w:lvlJc w:val="left"/>
      <w:pPr>
        <w:ind w:left="1004" w:hanging="360"/>
      </w:pPr>
      <w:rPr>
        <w:rFonts w:ascii="Symbol" w:hAnsi="Symbol" w:hint="default"/>
      </w:rPr>
    </w:lvl>
    <w:lvl w:ilvl="4" w:tplc="08090003" w:tentative="1">
      <w:start w:val="1"/>
      <w:numFmt w:val="bullet"/>
      <w:lvlText w:val="o"/>
      <w:lvlJc w:val="left"/>
      <w:pPr>
        <w:ind w:left="1724" w:hanging="360"/>
      </w:pPr>
      <w:rPr>
        <w:rFonts w:ascii="Courier New" w:hAnsi="Courier New" w:cs="Courier New" w:hint="default"/>
      </w:rPr>
    </w:lvl>
    <w:lvl w:ilvl="5" w:tplc="08090005" w:tentative="1">
      <w:start w:val="1"/>
      <w:numFmt w:val="bullet"/>
      <w:lvlText w:val=""/>
      <w:lvlJc w:val="left"/>
      <w:pPr>
        <w:ind w:left="2444" w:hanging="360"/>
      </w:pPr>
      <w:rPr>
        <w:rFonts w:ascii="Wingdings" w:hAnsi="Wingdings" w:hint="default"/>
      </w:rPr>
    </w:lvl>
    <w:lvl w:ilvl="6" w:tplc="08090001" w:tentative="1">
      <w:start w:val="1"/>
      <w:numFmt w:val="bullet"/>
      <w:lvlText w:val=""/>
      <w:lvlJc w:val="left"/>
      <w:pPr>
        <w:ind w:left="3164" w:hanging="360"/>
      </w:pPr>
      <w:rPr>
        <w:rFonts w:ascii="Symbol" w:hAnsi="Symbol" w:hint="default"/>
      </w:rPr>
    </w:lvl>
    <w:lvl w:ilvl="7" w:tplc="08090003" w:tentative="1">
      <w:start w:val="1"/>
      <w:numFmt w:val="bullet"/>
      <w:lvlText w:val="o"/>
      <w:lvlJc w:val="left"/>
      <w:pPr>
        <w:ind w:left="3884" w:hanging="360"/>
      </w:pPr>
      <w:rPr>
        <w:rFonts w:ascii="Courier New" w:hAnsi="Courier New" w:cs="Courier New" w:hint="default"/>
      </w:rPr>
    </w:lvl>
    <w:lvl w:ilvl="8" w:tplc="08090005" w:tentative="1">
      <w:start w:val="1"/>
      <w:numFmt w:val="bullet"/>
      <w:lvlText w:val=""/>
      <w:lvlJc w:val="left"/>
      <w:pPr>
        <w:ind w:left="4604" w:hanging="360"/>
      </w:pPr>
      <w:rPr>
        <w:rFonts w:ascii="Wingdings" w:hAnsi="Wingdings" w:hint="default"/>
      </w:rPr>
    </w:lvl>
  </w:abstractNum>
  <w:abstractNum w:abstractNumId="1" w15:restartNumberingAfterBreak="0">
    <w:nsid w:val="16D47603"/>
    <w:multiLevelType w:val="hybridMultilevel"/>
    <w:tmpl w:val="2266F3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04671B"/>
    <w:multiLevelType w:val="hybridMultilevel"/>
    <w:tmpl w:val="8D8823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2E7FF7"/>
    <w:multiLevelType w:val="hybridMultilevel"/>
    <w:tmpl w:val="0F6AC1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A715AE"/>
    <w:multiLevelType w:val="hybridMultilevel"/>
    <w:tmpl w:val="05BEBA4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50ED8"/>
    <w:multiLevelType w:val="hybridMultilevel"/>
    <w:tmpl w:val="63F87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B3746"/>
    <w:multiLevelType w:val="hybridMultilevel"/>
    <w:tmpl w:val="8670E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AD"/>
    <w:rsid w:val="000055C9"/>
    <w:rsid w:val="000E243B"/>
    <w:rsid w:val="001509D0"/>
    <w:rsid w:val="00152FAA"/>
    <w:rsid w:val="001B31A1"/>
    <w:rsid w:val="00221321"/>
    <w:rsid w:val="00247D87"/>
    <w:rsid w:val="00265281"/>
    <w:rsid w:val="0030096E"/>
    <w:rsid w:val="0038670B"/>
    <w:rsid w:val="003F015F"/>
    <w:rsid w:val="003F4BAD"/>
    <w:rsid w:val="00440AB8"/>
    <w:rsid w:val="00467E3F"/>
    <w:rsid w:val="004C6C50"/>
    <w:rsid w:val="005226FE"/>
    <w:rsid w:val="005D061E"/>
    <w:rsid w:val="00623E88"/>
    <w:rsid w:val="006C12CF"/>
    <w:rsid w:val="006C3234"/>
    <w:rsid w:val="006D476F"/>
    <w:rsid w:val="006F77F5"/>
    <w:rsid w:val="007E3118"/>
    <w:rsid w:val="007F61D1"/>
    <w:rsid w:val="00942598"/>
    <w:rsid w:val="00A679E7"/>
    <w:rsid w:val="00A84F81"/>
    <w:rsid w:val="00AA7D04"/>
    <w:rsid w:val="00B264FC"/>
    <w:rsid w:val="00BC74F0"/>
    <w:rsid w:val="00BD4788"/>
    <w:rsid w:val="00BE182F"/>
    <w:rsid w:val="00D644DB"/>
    <w:rsid w:val="00D9342C"/>
    <w:rsid w:val="00DF73BF"/>
    <w:rsid w:val="00E0196D"/>
    <w:rsid w:val="00E25E0E"/>
    <w:rsid w:val="00FE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1F61"/>
  <w15:chartTrackingRefBased/>
  <w15:docId w15:val="{8CD154C9-06F5-4CA6-95A2-B09A810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7D87"/>
    <w:rPr>
      <w:color w:val="0563C1" w:themeColor="hyperlink"/>
      <w:u w:val="single"/>
    </w:rPr>
  </w:style>
  <w:style w:type="character" w:styleId="FollowedHyperlink">
    <w:name w:val="FollowedHyperlink"/>
    <w:basedOn w:val="DefaultParagraphFont"/>
    <w:uiPriority w:val="99"/>
    <w:semiHidden/>
    <w:unhideWhenUsed/>
    <w:rsid w:val="00467E3F"/>
    <w:rPr>
      <w:color w:val="954F72" w:themeColor="followedHyperlink"/>
      <w:u w:val="single"/>
    </w:rPr>
  </w:style>
  <w:style w:type="paragraph" w:styleId="ListParagraph">
    <w:name w:val="List Paragraph"/>
    <w:basedOn w:val="Normal"/>
    <w:uiPriority w:val="34"/>
    <w:qFormat/>
    <w:rsid w:val="00D9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erbyn@st-neot.cornwall.sch.uk" TargetMode="External"/><Relationship Id="rId3" Type="http://schemas.openxmlformats.org/officeDocument/2006/relationships/settings" Target="settings.xml"/><Relationship Id="rId7" Type="http://schemas.openxmlformats.org/officeDocument/2006/relationships/hyperlink" Target="https://youtu.be/5rymXdOwW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verbyn@st-neot.cornwall.sch.uk" TargetMode="External"/><Relationship Id="rId5" Type="http://schemas.openxmlformats.org/officeDocument/2006/relationships/hyperlink" Target="mailto:secretary@st-neot.cornwall.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Fowey</dc:creator>
  <cp:keywords/>
  <dc:description/>
  <cp:lastModifiedBy>Loveny</cp:lastModifiedBy>
  <cp:revision>7</cp:revision>
  <dcterms:created xsi:type="dcterms:W3CDTF">2021-01-05T16:54:00Z</dcterms:created>
  <dcterms:modified xsi:type="dcterms:W3CDTF">2021-01-06T07:39:00Z</dcterms:modified>
</cp:coreProperties>
</file>