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548A3" w14:textId="59E9AA4A" w:rsidR="00D74769" w:rsidRDefault="00B15745" w:rsidP="00D74769">
      <w:pPr>
        <w:pStyle w:val="Heading1"/>
        <w:spacing w:after="120"/>
      </w:pPr>
      <w:r w:rsidRPr="00757EB6">
        <w:rPr>
          <w:rFonts w:cstheme="minorHAnsi"/>
          <w:noProof/>
          <w:sz w:val="20"/>
          <w:szCs w:val="20"/>
          <w:lang w:eastAsia="en-GB"/>
        </w:rPr>
        <w:drawing>
          <wp:anchor distT="36576" distB="36576" distL="36576" distR="36576" simplePos="0" relativeHeight="251659264" behindDoc="1" locked="0" layoutInCell="1" allowOverlap="1" wp14:anchorId="3AA85657" wp14:editId="74804146">
            <wp:simplePos x="0" y="0"/>
            <wp:positionH relativeFrom="rightMargin">
              <wp:posOffset>-1059815</wp:posOffset>
            </wp:positionH>
            <wp:positionV relativeFrom="paragraph">
              <wp:posOffset>158115</wp:posOffset>
            </wp:positionV>
            <wp:extent cx="876300" cy="1018540"/>
            <wp:effectExtent l="0" t="0" r="0" b="0"/>
            <wp:wrapTight wrapText="bothSides">
              <wp:wrapPolygon edited="0">
                <wp:start x="0" y="0"/>
                <wp:lineTo x="0" y="21007"/>
                <wp:lineTo x="21130" y="21007"/>
                <wp:lineTo x="21130" y="0"/>
                <wp:lineTo x="0" y="0"/>
              </wp:wrapPolygon>
            </wp:wrapTight>
            <wp:docPr id="1" name="Picture 1" descr="Logos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2016"/>
                    <pic:cNvPicPr>
                      <a:picLocks noChangeAspect="1" noChangeArrowheads="1"/>
                    </pic:cNvPicPr>
                  </pic:nvPicPr>
                  <pic:blipFill>
                    <a:blip r:embed="rId11" cstate="print">
                      <a:extLst>
                        <a:ext uri="{28A0092B-C50C-407E-A947-70E740481C1C}">
                          <a14:useLocalDpi xmlns:a14="http://schemas.microsoft.com/office/drawing/2010/main" val="0"/>
                        </a:ext>
                      </a:extLst>
                    </a:blip>
                    <a:srcRect l="31465" t="-526" r="34985" b="1054"/>
                    <a:stretch>
                      <a:fillRect/>
                    </a:stretch>
                  </pic:blipFill>
                  <pic:spPr bwMode="auto">
                    <a:xfrm>
                      <a:off x="0" y="0"/>
                      <a:ext cx="876300" cy="1018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70BB">
        <w:t xml:space="preserve">St Neot </w:t>
      </w:r>
      <w:r>
        <w:t>School</w:t>
      </w:r>
      <w:r w:rsidR="00DE770D">
        <w:t xml:space="preserve"> Board of Governors</w:t>
      </w:r>
      <w:r>
        <w:t xml:space="preserve"> </w:t>
      </w:r>
      <w:r w:rsidR="007470BB">
        <w:t>C</w:t>
      </w:r>
      <w:r w:rsidR="00515D86">
        <w:t xml:space="preserve">ode of </w:t>
      </w:r>
      <w:r>
        <w:t>C</w:t>
      </w:r>
      <w:r w:rsidR="00515D86">
        <w:t>onduct</w:t>
      </w:r>
      <w:r>
        <w:t xml:space="preserve">   </w:t>
      </w:r>
    </w:p>
    <w:p w14:paraId="78AE4914" w14:textId="0EAE961C" w:rsidR="00D74769" w:rsidRDefault="00AE261E"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November 2024</w:t>
      </w:r>
    </w:p>
    <w:p w14:paraId="3DB633D2" w14:textId="719BCDAB" w:rsidR="007470BB" w:rsidRPr="007470BB" w:rsidRDefault="00CD1330" w:rsidP="007470BB">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0DF9D12A">
                <wp:extent cx="6400800" cy="7556500"/>
                <wp:effectExtent l="0" t="0" r="0" b="635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400800" cy="7556500"/>
                        </a:xfrm>
                        <a:prstGeom prst="rect">
                          <a:avLst/>
                        </a:prstGeom>
                        <a:solidFill>
                          <a:schemeClr val="bg1">
                            <a:lumMod val="95000"/>
                          </a:schemeClr>
                        </a:solidFill>
                        <a:ln w="6350">
                          <a:noFill/>
                        </a:ln>
                      </wps:spPr>
                      <wps:txbx>
                        <w:txbxContent>
                          <w:p w14:paraId="54C17F3E" w14:textId="02D7A562" w:rsidR="007470BB" w:rsidRPr="004D4841" w:rsidRDefault="007470BB" w:rsidP="007470BB">
                            <w:pPr>
                              <w:pStyle w:val="Bodytext1"/>
                            </w:pPr>
                            <w:r w:rsidRPr="004D4841">
                              <w:t>Once this code has been adopted</w:t>
                            </w:r>
                            <w:r>
                              <w:t>,</w:t>
                            </w:r>
                            <w:r w:rsidRPr="004D4841">
                              <w:t xml:space="preserve"> all </w:t>
                            </w:r>
                            <w:r>
                              <w:t>governors</w:t>
                            </w:r>
                            <w:r w:rsidRPr="004D4841">
                              <w:t xml:space="preserve"> a</w:t>
                            </w:r>
                            <w:r>
                              <w:t>g</w:t>
                            </w:r>
                            <w:r w:rsidRPr="004D4841">
                              <w:t>ree to faithfully abide by it</w:t>
                            </w:r>
                            <w:r w:rsidR="00B15745">
                              <w:t xml:space="preserve"> whilst undertaking their role as Governor of St Neot School</w:t>
                            </w:r>
                            <w:r w:rsidRPr="004D4841">
                              <w:t>.</w:t>
                            </w:r>
                          </w:p>
                          <w:p w14:paraId="1E3B6051" w14:textId="77777777" w:rsidR="007470BB" w:rsidRPr="009F69AF" w:rsidRDefault="007470BB" w:rsidP="007470BB">
                            <w:pPr>
                              <w:pStyle w:val="Bodytext1"/>
                              <w:spacing w:before="240"/>
                              <w:rPr>
                                <w:rFonts w:ascii="Lexend Deca SemiBold" w:hAnsi="Lexend Deca SemiBold"/>
                                <w:sz w:val="28"/>
                                <w:szCs w:val="28"/>
                              </w:rPr>
                            </w:pPr>
                            <w:r w:rsidRPr="009F69AF">
                              <w:rPr>
                                <w:rFonts w:ascii="Lexend Deca SemiBold" w:hAnsi="Lexend Deca SemiBold"/>
                                <w:sz w:val="28"/>
                                <w:szCs w:val="28"/>
                              </w:rPr>
                              <w:t>We will abide by the Seven Nolan Principles of Public Life:</w:t>
                            </w:r>
                          </w:p>
                          <w:p w14:paraId="66EAC164" w14:textId="77777777" w:rsidR="007470BB" w:rsidRPr="00FF182D" w:rsidRDefault="007470BB" w:rsidP="007470BB">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5709FB7C"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35019BF0"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19C82280"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DE059F3"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12E783C4"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56B6AA6D"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38B50897"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14175F67"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5FB39E06"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08C24172"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1F557028"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2BBC7BC9"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78E58BE8"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193544D6" w14:textId="77777777" w:rsidR="007470BB" w:rsidRPr="00314779" w:rsidRDefault="007470BB" w:rsidP="007470BB">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2B9E7B78" w14:textId="77777777" w:rsidR="007470BB" w:rsidRDefault="007470BB" w:rsidP="007470BB">
                            <w:pPr>
                              <w:pStyle w:val="Bodytextbullets"/>
                              <w:numPr>
                                <w:ilvl w:val="0"/>
                                <w:numId w:val="24"/>
                              </w:numPr>
                              <w:rPr>
                                <w:rFonts w:eastAsiaTheme="majorEastAsia"/>
                              </w:rPr>
                            </w:pPr>
                            <w:r>
                              <w:rPr>
                                <w:rFonts w:eastAsiaTheme="majorEastAsia"/>
                              </w:rPr>
                              <w:t>ensuring there is clarity of vision, ethos and strategic direction</w:t>
                            </w:r>
                          </w:p>
                          <w:p w14:paraId="79F36722" w14:textId="77777777" w:rsidR="007470BB" w:rsidRDefault="007470BB" w:rsidP="007470BB">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09C87A91" w14:textId="77777777" w:rsidR="007470BB" w:rsidRDefault="007470BB" w:rsidP="007470BB">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4956EA5B" w14:textId="77777777" w:rsidR="007470BB" w:rsidRDefault="007470BB" w:rsidP="007470BB">
                            <w:pPr>
                              <w:pStyle w:val="Bodytextbullets"/>
                              <w:numPr>
                                <w:ilvl w:val="0"/>
                                <w:numId w:val="24"/>
                              </w:numPr>
                              <w:rPr>
                                <w:rFonts w:eastAsiaTheme="majorEastAsia"/>
                              </w:rPr>
                            </w:pPr>
                            <w:r>
                              <w:rPr>
                                <w:rFonts w:eastAsiaTheme="majorEastAsia"/>
                              </w:rPr>
                              <w:t>ensuring the voices of stakeholders are heard</w:t>
                            </w:r>
                          </w:p>
                          <w:p w14:paraId="5DAA7A2A" w14:textId="47E4175E" w:rsidR="00670EA7" w:rsidRDefault="00670EA7" w:rsidP="007470BB">
                            <w:pPr>
                              <w:pStyle w:val="Bodytextbullets"/>
                              <w:numPr>
                                <w:ilvl w:val="0"/>
                                <w:numId w:val="0"/>
                              </w:numPr>
                              <w:ind w:left="360"/>
                            </w:pPr>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type w14:anchorId="3794E8DA"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7in;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" fillcolor="#f2f2f2 [3052]" stroked="f" strokeweight=".5pt">
                <v:textbox inset="10mm,5mm,10mm,5mm">
                  <w:txbxContent>
                    <w:p w14:paraId="54C17F3E" w14:textId="02D7A562" w:rsidR="007470BB" w:rsidRPr="004D4841" w:rsidRDefault="007470BB" w:rsidP="007470BB">
                      <w:pPr>
                        <w:pStyle w:val="Bodytext1"/>
                      </w:pPr>
                      <w:r w:rsidRPr="004D4841">
                        <w:t>Once this code has been adopted</w:t>
                      </w:r>
                      <w:r>
                        <w:t>,</w:t>
                      </w:r>
                      <w:r w:rsidRPr="004D4841">
                        <w:t xml:space="preserve"> all </w:t>
                      </w:r>
                      <w:r>
                        <w:t>governors</w:t>
                      </w:r>
                      <w:r w:rsidRPr="004D4841">
                        <w:t xml:space="preserve"> a</w:t>
                      </w:r>
                      <w:r>
                        <w:t>g</w:t>
                      </w:r>
                      <w:r w:rsidRPr="004D4841">
                        <w:t>ree to faithfully abide by it</w:t>
                      </w:r>
                      <w:r w:rsidR="00B15745">
                        <w:t xml:space="preserve"> whilst undertaking their role as Governor of St Neot School</w:t>
                      </w:r>
                      <w:r w:rsidRPr="004D4841">
                        <w:t>.</w:t>
                      </w:r>
                    </w:p>
                    <w:p w14:paraId="1E3B6051" w14:textId="77777777" w:rsidR="007470BB" w:rsidRPr="009F69AF" w:rsidRDefault="007470BB" w:rsidP="007470BB">
                      <w:pPr>
                        <w:pStyle w:val="Bodytext1"/>
                        <w:spacing w:before="240"/>
                        <w:rPr>
                          <w:rFonts w:ascii="Lexend Deca SemiBold" w:hAnsi="Lexend Deca SemiBold"/>
                          <w:sz w:val="28"/>
                          <w:szCs w:val="28"/>
                        </w:rPr>
                      </w:pPr>
                      <w:r w:rsidRPr="009F69AF">
                        <w:rPr>
                          <w:rFonts w:ascii="Lexend Deca SemiBold" w:hAnsi="Lexend Deca SemiBold"/>
                          <w:sz w:val="28"/>
                          <w:szCs w:val="28"/>
                        </w:rPr>
                        <w:t>We will abide by the Seven Nolan Principles of Public Life:</w:t>
                      </w:r>
                    </w:p>
                    <w:p w14:paraId="66EAC164" w14:textId="77777777" w:rsidR="007470BB" w:rsidRPr="00FF182D" w:rsidRDefault="007470BB" w:rsidP="007470BB">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5709FB7C"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35019BF0"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19C82280"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 xml:space="preserve">We will avoid placing ourselves under any obligation to people or </w:t>
                      </w:r>
                      <w:proofErr w:type="spellStart"/>
                      <w:r w:rsidRPr="00FF182D">
                        <w:rPr>
                          <w:rStyle w:val="MainTextChar"/>
                          <w:rFonts w:ascii="Lexend Deca Light" w:eastAsiaTheme="minorHAnsi" w:hAnsi="Lexend Deca Light" w:cstheme="minorBidi"/>
                          <w:szCs w:val="22"/>
                        </w:rPr>
                        <w:t>organisations</w:t>
                      </w:r>
                      <w:proofErr w:type="spellEnd"/>
                      <w:r w:rsidRPr="00FF182D">
                        <w:rPr>
                          <w:rStyle w:val="MainTextChar"/>
                          <w:rFonts w:ascii="Lexend Deca Light" w:eastAsiaTheme="minorHAnsi" w:hAnsi="Lexend Deca Light" w:cstheme="minorBidi"/>
                          <w:szCs w:val="22"/>
                        </w:rPr>
                        <w:t xml:space="preserve"> that might try inappropriately to influence us in our work. We will not act or take decisions </w:t>
                      </w:r>
                      <w:proofErr w:type="gramStart"/>
                      <w:r w:rsidRPr="00FF182D">
                        <w:rPr>
                          <w:rStyle w:val="MainTextChar"/>
                          <w:rFonts w:ascii="Lexend Deca Light" w:eastAsiaTheme="minorHAnsi" w:hAnsi="Lexend Deca Light" w:cstheme="minorBidi"/>
                          <w:szCs w:val="22"/>
                        </w:rPr>
                        <w:t>in order to</w:t>
                      </w:r>
                      <w:proofErr w:type="gramEnd"/>
                      <w:r w:rsidRPr="00FF182D">
                        <w:rPr>
                          <w:rStyle w:val="MainTextChar"/>
                          <w:rFonts w:ascii="Lexend Deca Light" w:eastAsiaTheme="minorHAnsi" w:hAnsi="Lexend Deca Light" w:cstheme="minorBidi"/>
                          <w:szCs w:val="22"/>
                        </w:rPr>
                        <w:t xml:space="preserve"> gain financial or other material benefits for ourselves, our family, or our friends. We will declare and resolve any interests and relationships.</w:t>
                      </w:r>
                    </w:p>
                    <w:p w14:paraId="2DE059F3"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12E783C4"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56B6AA6D"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38B50897"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14175F67"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5FB39E06"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08C24172"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1F557028"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2BBC7BC9" w14:textId="77777777" w:rsidR="007470BB" w:rsidRPr="00FF182D" w:rsidRDefault="007470BB" w:rsidP="007470BB">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78E58BE8" w14:textId="77777777" w:rsidR="007470BB" w:rsidRPr="00FF182D" w:rsidRDefault="007470BB" w:rsidP="007470BB">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193544D6" w14:textId="77777777" w:rsidR="007470BB" w:rsidRPr="00314779" w:rsidRDefault="007470BB" w:rsidP="007470BB">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2B9E7B78" w14:textId="77777777" w:rsidR="007470BB" w:rsidRDefault="007470BB" w:rsidP="007470BB">
                      <w:pPr>
                        <w:pStyle w:val="Bodytextbullets"/>
                        <w:numPr>
                          <w:ilvl w:val="0"/>
                          <w:numId w:val="24"/>
                        </w:numPr>
                        <w:rPr>
                          <w:rFonts w:eastAsiaTheme="majorEastAsia"/>
                        </w:rPr>
                      </w:pPr>
                      <w:r>
                        <w:rPr>
                          <w:rFonts w:eastAsiaTheme="majorEastAsia"/>
                        </w:rPr>
                        <w:t xml:space="preserve">ensuring there is clarity of vision, ethos and strategic </w:t>
                      </w:r>
                      <w:proofErr w:type="gramStart"/>
                      <w:r>
                        <w:rPr>
                          <w:rFonts w:eastAsiaTheme="majorEastAsia"/>
                        </w:rPr>
                        <w:t>direction</w:t>
                      </w:r>
                      <w:proofErr w:type="gramEnd"/>
                    </w:p>
                    <w:p w14:paraId="79F36722" w14:textId="77777777" w:rsidR="007470BB" w:rsidRDefault="007470BB" w:rsidP="007470BB">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09C87A91" w14:textId="77777777" w:rsidR="007470BB" w:rsidRDefault="007470BB" w:rsidP="007470BB">
                      <w:pPr>
                        <w:pStyle w:val="Bodytextbullets"/>
                        <w:numPr>
                          <w:ilvl w:val="0"/>
                          <w:numId w:val="24"/>
                        </w:numPr>
                        <w:rPr>
                          <w:rFonts w:eastAsiaTheme="majorEastAsia"/>
                        </w:rPr>
                      </w:pPr>
                      <w:r>
                        <w:rPr>
                          <w:rFonts w:eastAsiaTheme="majorEastAsia"/>
                        </w:rPr>
                        <w:t xml:space="preserve">overseeing the financial performance of the organisation and making sure its money is well </w:t>
                      </w:r>
                      <w:proofErr w:type="gramStart"/>
                      <w:r>
                        <w:rPr>
                          <w:rFonts w:eastAsiaTheme="majorEastAsia"/>
                        </w:rPr>
                        <w:t>spent</w:t>
                      </w:r>
                      <w:proofErr w:type="gramEnd"/>
                    </w:p>
                    <w:p w14:paraId="4956EA5B" w14:textId="77777777" w:rsidR="007470BB" w:rsidRDefault="007470BB" w:rsidP="007470BB">
                      <w:pPr>
                        <w:pStyle w:val="Bodytextbullets"/>
                        <w:numPr>
                          <w:ilvl w:val="0"/>
                          <w:numId w:val="24"/>
                        </w:numPr>
                        <w:rPr>
                          <w:rFonts w:eastAsiaTheme="majorEastAsia"/>
                        </w:rPr>
                      </w:pPr>
                      <w:r>
                        <w:rPr>
                          <w:rFonts w:eastAsiaTheme="majorEastAsia"/>
                        </w:rPr>
                        <w:t xml:space="preserve">ensuring the voices of stakeholders are </w:t>
                      </w:r>
                      <w:proofErr w:type="gramStart"/>
                      <w:r>
                        <w:rPr>
                          <w:rFonts w:eastAsiaTheme="majorEastAsia"/>
                        </w:rPr>
                        <w:t>heard</w:t>
                      </w:r>
                      <w:proofErr w:type="gramEnd"/>
                    </w:p>
                    <w:p w14:paraId="5DAA7A2A" w14:textId="47E4175E" w:rsidR="00670EA7" w:rsidRDefault="00670EA7" w:rsidP="007470BB">
                      <w:pPr>
                        <w:pStyle w:val="Bodytextbullets"/>
                        <w:numPr>
                          <w:ilvl w:val="0"/>
                          <w:numId w:val="0"/>
                        </w:numPr>
                        <w:ind w:left="360"/>
                      </w:pPr>
                    </w:p>
                  </w:txbxContent>
                </v:textbox>
                <w10:anchorlock/>
              </v:shape>
            </w:pict>
          </mc:Fallback>
        </mc:AlternateContent>
      </w:r>
      <w:bookmarkStart w:id="0" w:name="_Toc135723956"/>
      <w:bookmarkStart w:id="1" w:name="_Toc135724856"/>
      <w:bookmarkStart w:id="2" w:name="_Toc135724927"/>
    </w:p>
    <w:p w14:paraId="69D8FEDD" w14:textId="5C538146" w:rsidR="007470BB" w:rsidRPr="0082564D" w:rsidRDefault="00FF182D" w:rsidP="0082564D">
      <w:pPr>
        <w:pStyle w:val="Bodytext1"/>
        <w:spacing w:before="24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r w:rsidR="00B15745">
        <w:rPr>
          <w:rFonts w:ascii="Lexend Deca SemiBold" w:hAnsi="Lexend Deca SemiBold"/>
          <w:sz w:val="24"/>
          <w:szCs w:val="24"/>
        </w:rPr>
        <w:br/>
      </w:r>
    </w:p>
    <w:p w14:paraId="2BBE1951" w14:textId="77777777" w:rsidR="00FF182D" w:rsidRPr="0082564D" w:rsidRDefault="00FF182D" w:rsidP="009F69AF">
      <w:pPr>
        <w:pStyle w:val="Heading3"/>
        <w:spacing w:before="200" w:after="40"/>
        <w:rPr>
          <w:b w:val="0"/>
          <w:bCs/>
          <w:sz w:val="32"/>
          <w:szCs w:val="22"/>
        </w:rPr>
      </w:pPr>
      <w:r w:rsidRPr="0082564D">
        <w:rPr>
          <w:b w:val="0"/>
          <w:bCs/>
          <w:sz w:val="32"/>
          <w:szCs w:val="22"/>
        </w:rPr>
        <w:t>Fulfil our role &amp; responsibilities</w:t>
      </w:r>
    </w:p>
    <w:p w14:paraId="36DE0C6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agree to adhere to school policies and procedures as set out by the relevant governing documents and law.</w:t>
      </w:r>
    </w:p>
    <w:p w14:paraId="0A7BD54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work collectively for the benefit of the school.</w:t>
      </w:r>
    </w:p>
    <w:p w14:paraId="4BB2D52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only speak or act on behalf of the board if we have the authority to do so.</w:t>
      </w:r>
    </w:p>
    <w:p w14:paraId="76D9E32B" w14:textId="7DF58D51"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We will fulfil our responsibilities, acting fairly and without prejudice. </w:t>
      </w:r>
    </w:p>
    <w:p w14:paraId="1FECE23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strive to uphold the school’s reputation in our private communications (including on social media).</w:t>
      </w:r>
    </w:p>
    <w:p w14:paraId="3CB1471E" w14:textId="2DD90C77" w:rsidR="00FF182D" w:rsidRDefault="00FF182D" w:rsidP="007B4CA7">
      <w:pPr>
        <w:pStyle w:val="Bodytextbullets"/>
        <w:numPr>
          <w:ilvl w:val="0"/>
          <w:numId w:val="25"/>
        </w:numPr>
        <w:spacing w:before="80" w:after="80"/>
        <w:ind w:left="357" w:hanging="357"/>
        <w:rPr>
          <w:rFonts w:eastAsiaTheme="majorEastAsia"/>
        </w:rPr>
      </w:pPr>
      <w:r w:rsidRPr="004D4841">
        <w:rPr>
          <w:rFonts w:eastAsiaTheme="majorEastAsia"/>
        </w:rPr>
        <w:t xml:space="preserve">We will have regard to our responsibilities under </w:t>
      </w:r>
      <w:hyperlink r:id="rId12" w:history="1">
        <w:r w:rsidRPr="002C403D">
          <w:rPr>
            <w:rStyle w:val="Hyperlink"/>
            <w:bCs/>
          </w:rPr>
          <w:t>The Equality Act</w:t>
        </w:r>
      </w:hyperlink>
      <w:r w:rsidR="007604F5">
        <w:rPr>
          <w:rStyle w:val="Hyperlink"/>
          <w:bCs/>
        </w:rPr>
        <w:t xml:space="preserve"> 2010</w:t>
      </w:r>
      <w:r w:rsidRPr="004D4841">
        <w:rPr>
          <w:rFonts w:eastAsiaTheme="majorEastAsia"/>
        </w:rPr>
        <w:t xml:space="preserve"> and will work to advance equality of opportunity for all.</w:t>
      </w:r>
    </w:p>
    <w:p w14:paraId="69438AA0" w14:textId="77777777" w:rsidR="007470BB" w:rsidRPr="004D4841" w:rsidRDefault="007470BB" w:rsidP="007470BB">
      <w:pPr>
        <w:pStyle w:val="Bodytextbullets"/>
        <w:numPr>
          <w:ilvl w:val="0"/>
          <w:numId w:val="0"/>
        </w:numPr>
        <w:spacing w:before="80" w:after="80"/>
        <w:ind w:left="357"/>
        <w:rPr>
          <w:rFonts w:eastAsiaTheme="majorEastAsia"/>
        </w:rPr>
      </w:pPr>
    </w:p>
    <w:p w14:paraId="78022AED" w14:textId="77777777" w:rsidR="00FF182D" w:rsidRPr="003F7B6F" w:rsidRDefault="00FF182D" w:rsidP="009F69AF">
      <w:pPr>
        <w:pStyle w:val="Heading3"/>
        <w:spacing w:before="200" w:after="40"/>
        <w:rPr>
          <w:b w:val="0"/>
          <w:bCs/>
          <w:sz w:val="32"/>
          <w:szCs w:val="22"/>
        </w:rPr>
      </w:pPr>
      <w:r w:rsidRPr="003F7B6F">
        <w:rPr>
          <w:b w:val="0"/>
          <w:bCs/>
          <w:sz w:val="32"/>
          <w:szCs w:val="22"/>
        </w:rPr>
        <w:t>Demonstrate our commitment to the role</w:t>
      </w:r>
    </w:p>
    <w:p w14:paraId="0635CE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get to know the school well and respond to opportunities to involve ourselves in school activities.</w:t>
      </w:r>
    </w:p>
    <w:p w14:paraId="7DFD8E66" w14:textId="576C8120"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visit the school and</w:t>
      </w:r>
      <w:r w:rsidR="00F07DBF">
        <w:rPr>
          <w:rFonts w:eastAsiaTheme="majorEastAsia"/>
        </w:rPr>
        <w:t>,</w:t>
      </w:r>
      <w:r>
        <w:rPr>
          <w:rFonts w:eastAsiaTheme="majorEastAsia"/>
        </w:rPr>
        <w:t xml:space="preserve"> when doing so</w:t>
      </w:r>
      <w:r w:rsidR="00F07DBF">
        <w:rPr>
          <w:rFonts w:eastAsiaTheme="majorEastAsia"/>
        </w:rPr>
        <w:t>,</w:t>
      </w:r>
      <w:r>
        <w:rPr>
          <w:rFonts w:eastAsiaTheme="majorEastAsia"/>
        </w:rPr>
        <w:t xml:space="preserve"> will </w:t>
      </w:r>
      <w:proofErr w:type="gramStart"/>
      <w:r>
        <w:rPr>
          <w:rFonts w:eastAsiaTheme="majorEastAsia"/>
        </w:rPr>
        <w:t>make arrangements</w:t>
      </w:r>
      <w:proofErr w:type="gramEnd"/>
      <w:r>
        <w:rPr>
          <w:rFonts w:eastAsiaTheme="majorEastAsia"/>
        </w:rPr>
        <w:t xml:space="preserve"> with relevant staff in advance and observe </w:t>
      </w:r>
      <w:proofErr w:type="gramStart"/>
      <w:r>
        <w:rPr>
          <w:rFonts w:eastAsiaTheme="majorEastAsia"/>
        </w:rPr>
        <w:t>school</w:t>
      </w:r>
      <w:proofErr w:type="gramEnd"/>
      <w:r>
        <w:rPr>
          <w:rFonts w:eastAsiaTheme="majorEastAsia"/>
        </w:rPr>
        <w:t xml:space="preserve"> and board protocol. </w:t>
      </w:r>
    </w:p>
    <w:p w14:paraId="034CD346"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When visiting the school in a personal capacity (for example, as a parent or carer), we will continue to </w:t>
      </w:r>
      <w:proofErr w:type="spellStart"/>
      <w:r>
        <w:rPr>
          <w:rFonts w:eastAsiaTheme="majorEastAsia"/>
        </w:rPr>
        <w:t>honour</w:t>
      </w:r>
      <w:proofErr w:type="spellEnd"/>
      <w:r>
        <w:rPr>
          <w:rFonts w:eastAsiaTheme="majorEastAsia"/>
        </w:rPr>
        <w:t xml:space="preserve"> the commitments made in this code.</w:t>
      </w:r>
    </w:p>
    <w:p w14:paraId="11EFA57E" w14:textId="3C5DC899" w:rsidR="007470BB" w:rsidRDefault="00FF182D" w:rsidP="007470BB">
      <w:pPr>
        <w:pStyle w:val="Bodytextbullets"/>
        <w:numPr>
          <w:ilvl w:val="0"/>
          <w:numId w:val="26"/>
        </w:numPr>
        <w:spacing w:before="80" w:after="80"/>
        <w:ind w:left="357" w:hanging="357"/>
        <w:rPr>
          <w:rFonts w:eastAsiaTheme="majorEastAsia"/>
        </w:rPr>
      </w:pPr>
      <w:r w:rsidRPr="007470BB">
        <w:rPr>
          <w:rFonts w:eastAsiaTheme="majorEastAsia"/>
        </w:rPr>
        <w:t xml:space="preserve">We will participate in induction training, </w:t>
      </w:r>
      <w:proofErr w:type="spellStart"/>
      <w:r w:rsidRPr="007470BB">
        <w:rPr>
          <w:rFonts w:eastAsiaTheme="majorEastAsia"/>
        </w:rPr>
        <w:t>prioritise</w:t>
      </w:r>
      <w:proofErr w:type="spellEnd"/>
      <w:r w:rsidRPr="007470BB">
        <w:rPr>
          <w:rFonts w:eastAsiaTheme="majorEastAsia"/>
        </w:rPr>
        <w:t xml:space="preserve"> training in required areas (such as safeguarding) and commit to developing our individual and collective skills and knowledge on an ongoing basis.</w:t>
      </w:r>
    </w:p>
    <w:p w14:paraId="21F02866" w14:textId="77777777" w:rsidR="007470BB" w:rsidRPr="007470BB" w:rsidRDefault="007470BB" w:rsidP="007470BB">
      <w:pPr>
        <w:pStyle w:val="Bodytextbullets"/>
        <w:numPr>
          <w:ilvl w:val="0"/>
          <w:numId w:val="0"/>
        </w:numPr>
        <w:spacing w:before="80" w:after="80"/>
        <w:ind w:left="360" w:hanging="360"/>
        <w:rPr>
          <w:rFonts w:eastAsiaTheme="majorEastAsia"/>
        </w:rPr>
      </w:pPr>
    </w:p>
    <w:p w14:paraId="1E424310" w14:textId="77777777" w:rsidR="00FF182D" w:rsidRPr="003F7B6F" w:rsidRDefault="00FF182D" w:rsidP="007B4CA7">
      <w:pPr>
        <w:pStyle w:val="Heading3"/>
        <w:spacing w:after="40"/>
        <w:rPr>
          <w:b w:val="0"/>
          <w:bCs/>
          <w:sz w:val="32"/>
          <w:szCs w:val="22"/>
        </w:rPr>
      </w:pPr>
      <w:r w:rsidRPr="003F7B6F">
        <w:rPr>
          <w:b w:val="0"/>
          <w:bCs/>
          <w:sz w:val="32"/>
          <w:szCs w:val="22"/>
        </w:rPr>
        <w:t xml:space="preserve">Build and maintain relationships </w:t>
      </w:r>
    </w:p>
    <w:p w14:paraId="6F138856" w14:textId="150595C8" w:rsidR="00FF182D" w:rsidRPr="007470BB"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 xml:space="preserve">We will develop effective working relationships with school leaders, staff, parents and other relevant </w:t>
      </w:r>
      <w:r w:rsidRPr="007470BB">
        <w:rPr>
          <w:rFonts w:eastAsiaTheme="majorEastAsia"/>
        </w:rPr>
        <w:t>stakeholders from our local community.</w:t>
      </w:r>
    </w:p>
    <w:p w14:paraId="657F1FF4" w14:textId="06B33A19" w:rsidR="00FF182D" w:rsidRPr="00D165FA" w:rsidRDefault="00FF182D" w:rsidP="007B4CA7">
      <w:pPr>
        <w:pStyle w:val="Bodytextbullets"/>
        <w:numPr>
          <w:ilvl w:val="0"/>
          <w:numId w:val="28"/>
        </w:numPr>
        <w:spacing w:before="80" w:after="80"/>
        <w:ind w:left="357" w:hanging="357"/>
        <w:rPr>
          <w:rFonts w:eastAsiaTheme="majorEastAsia"/>
        </w:rPr>
      </w:pPr>
      <w:r w:rsidRPr="007470BB">
        <w:rPr>
          <w:rFonts w:eastAsiaTheme="majorEastAsia"/>
        </w:rPr>
        <w:t>We will respect the remit of</w:t>
      </w:r>
      <w:r w:rsidR="00F81104" w:rsidRPr="007470BB">
        <w:rPr>
          <w:rFonts w:eastAsiaTheme="majorEastAsia"/>
        </w:rPr>
        <w:t>,</w:t>
      </w:r>
      <w:r w:rsidRPr="007470BB">
        <w:rPr>
          <w:rFonts w:eastAsiaTheme="majorEastAsia"/>
        </w:rPr>
        <w:t xml:space="preserve"> and engage constructively with</w:t>
      </w:r>
      <w:r w:rsidR="00F81104" w:rsidRPr="007470BB">
        <w:rPr>
          <w:rFonts w:eastAsiaTheme="majorEastAsia"/>
        </w:rPr>
        <w:t>,</w:t>
      </w:r>
      <w:r w:rsidRPr="007470BB">
        <w:rPr>
          <w:rFonts w:eastAsiaTheme="majorEastAsia"/>
        </w:rPr>
        <w:t xml:space="preserve"> relevant authorities and other schools.</w:t>
      </w:r>
      <w:r w:rsidRPr="00D165FA">
        <w:rPr>
          <w:rFonts w:eastAsiaTheme="majorEastAsia"/>
        </w:rPr>
        <w:t xml:space="preserve"> </w:t>
      </w:r>
    </w:p>
    <w:p w14:paraId="58F9AE01"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4A673003" w14:textId="6CE13BF7" w:rsidR="007470BB" w:rsidRPr="007470BB" w:rsidRDefault="00FF182D" w:rsidP="007470BB">
      <w:pPr>
        <w:pStyle w:val="Bodytextbullets"/>
        <w:numPr>
          <w:ilvl w:val="0"/>
          <w:numId w:val="28"/>
        </w:numPr>
        <w:spacing w:before="80" w:after="80"/>
        <w:ind w:left="357" w:hanging="357"/>
        <w:rPr>
          <w:rFonts w:eastAsiaTheme="majorEastAsia"/>
        </w:rPr>
      </w:pPr>
      <w:r w:rsidRPr="00D165FA">
        <w:rPr>
          <w:rFonts w:eastAsiaTheme="majorEastAsia"/>
        </w:rPr>
        <w:lastRenderedPageBreak/>
        <w:t>We will work to create an inclusive environment where each board member’s contributions are valued equally.</w:t>
      </w:r>
    </w:p>
    <w:p w14:paraId="60A376AE" w14:textId="77777777" w:rsidR="00FF182D"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support the chair in their role of leading the board and ensuring appropriate conduct.</w:t>
      </w:r>
    </w:p>
    <w:p w14:paraId="297C74AA" w14:textId="77777777" w:rsidR="007470BB" w:rsidRPr="00D165FA" w:rsidRDefault="007470BB" w:rsidP="007470BB">
      <w:pPr>
        <w:pStyle w:val="Bodytextbullets"/>
        <w:numPr>
          <w:ilvl w:val="0"/>
          <w:numId w:val="0"/>
        </w:numPr>
        <w:spacing w:before="80" w:after="80"/>
        <w:rPr>
          <w:rFonts w:eastAsiaTheme="majorEastAsia"/>
        </w:rPr>
      </w:pPr>
    </w:p>
    <w:p w14:paraId="7A0CE86B" w14:textId="77777777" w:rsidR="00FF182D" w:rsidRPr="00D165FA" w:rsidRDefault="00FF182D" w:rsidP="009F69AF">
      <w:pPr>
        <w:pStyle w:val="Heading3"/>
        <w:spacing w:before="20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3B664638"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 xml:space="preserve">We will not reveal the details of any governing </w:t>
      </w:r>
      <w:r w:rsidR="00031EE8">
        <w:rPr>
          <w:rFonts w:eastAsiaTheme="majorEastAsia"/>
        </w:rPr>
        <w:t>board</w:t>
      </w:r>
      <w:r w:rsidR="00031EE8" w:rsidRPr="00D165FA">
        <w:rPr>
          <w:rFonts w:eastAsiaTheme="majorEastAsia"/>
        </w:rPr>
        <w:t xml:space="preserve"> </w:t>
      </w:r>
      <w:r w:rsidRPr="00D165FA">
        <w:rPr>
          <w:rFonts w:eastAsiaTheme="majorEastAsia"/>
        </w:rPr>
        <w:t>vote.</w:t>
      </w:r>
    </w:p>
    <w:p w14:paraId="3BA6EA15"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maintain confidentiality even after we leave office.</w:t>
      </w:r>
    </w:p>
    <w:p w14:paraId="176EB592" w14:textId="77777777" w:rsidR="007470BB" w:rsidRPr="00D165FA" w:rsidRDefault="007470BB" w:rsidP="007470BB">
      <w:pPr>
        <w:pStyle w:val="Bodytextbullets"/>
        <w:numPr>
          <w:ilvl w:val="0"/>
          <w:numId w:val="0"/>
        </w:numPr>
        <w:spacing w:before="80" w:after="80"/>
        <w:ind w:left="357"/>
        <w:rPr>
          <w:rFonts w:eastAsiaTheme="majorEastAsia"/>
        </w:rPr>
      </w:pPr>
    </w:p>
    <w:p w14:paraId="73568FC4" w14:textId="77777777" w:rsidR="00FF182D" w:rsidRPr="007B4CA7" w:rsidRDefault="00FF182D" w:rsidP="009F69AF">
      <w:pPr>
        <w:pStyle w:val="Heading3"/>
        <w:spacing w:before="200" w:after="40"/>
        <w:rPr>
          <w:b w:val="0"/>
          <w:bCs/>
          <w:sz w:val="32"/>
          <w:szCs w:val="22"/>
        </w:rPr>
      </w:pPr>
      <w:r w:rsidRPr="007B4CA7">
        <w:rPr>
          <w:b w:val="0"/>
          <w:bCs/>
          <w:sz w:val="32"/>
          <w:szCs w:val="22"/>
        </w:rPr>
        <w:t>Declare conflicts of interest and be transparent</w:t>
      </w:r>
    </w:p>
    <w:p w14:paraId="5AD657CD" w14:textId="09AC1DFD"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declare any business, personal or other interest that we have in connection with the</w:t>
      </w:r>
      <w:r w:rsidR="001723AF">
        <w:rPr>
          <w:rFonts w:eastAsiaTheme="majorEastAsia"/>
        </w:rPr>
        <w:t xml:space="preserve"> school or</w:t>
      </w:r>
      <w:r>
        <w:rPr>
          <w:rFonts w:eastAsiaTheme="majorEastAsia"/>
        </w:rPr>
        <w:t xml:space="preserve"> board’s business</w:t>
      </w:r>
      <w:r w:rsidR="00F07DBF">
        <w:rPr>
          <w:rFonts w:eastAsiaTheme="majorEastAsia"/>
        </w:rPr>
        <w:t xml:space="preserve"> including any relevant personal relationships</w:t>
      </w:r>
      <w:r>
        <w:rPr>
          <w:rFonts w:eastAsiaTheme="majorEastAsia"/>
        </w:rPr>
        <w:t xml:space="preserve">, and these will be recorded in the </w:t>
      </w:r>
      <w:hyperlink r:id="rId13" w:history="1">
        <w:r w:rsidR="00D72D22" w:rsidRPr="00D72D22">
          <w:rPr>
            <w:rStyle w:val="Hyperlink"/>
          </w:rPr>
          <w:t>Register of Pecuniary Interests.</w:t>
        </w:r>
      </w:hyperlink>
    </w:p>
    <w:p w14:paraId="6BF3283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will act as a </w:t>
      </w:r>
      <w:proofErr w:type="gramStart"/>
      <w:r>
        <w:rPr>
          <w:rFonts w:eastAsiaTheme="majorEastAsia"/>
        </w:rPr>
        <w:t>governor;</w:t>
      </w:r>
      <w:proofErr w:type="gramEnd"/>
      <w:r>
        <w:rPr>
          <w:rFonts w:eastAsiaTheme="majorEastAsia"/>
        </w:rPr>
        <w:t xml:space="preserve"> not as a representative of any group.</w:t>
      </w:r>
    </w:p>
    <w:p w14:paraId="04EB1BB4" w14:textId="688F9562"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in the interests of open governance, our full names, date of appointment, terms of office, roles on the governing bo</w:t>
      </w:r>
      <w:r w:rsidR="00031EE8">
        <w:rPr>
          <w:rFonts w:eastAsiaTheme="majorEastAsia"/>
        </w:rPr>
        <w:t>ard</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74DC8B32" w14:textId="6195EFAE" w:rsidR="007470BB" w:rsidRPr="00E354D2" w:rsidRDefault="00FF182D" w:rsidP="009F69AF">
      <w:pPr>
        <w:pStyle w:val="Bodytext1"/>
        <w:spacing w:after="200"/>
      </w:pPr>
      <w:bookmarkStart w:id="3" w:name="_Hlk47360994"/>
      <w:r w:rsidRPr="00E354D2">
        <w:t>We understand that potential or perceived breaches of this code will be taken seriously and that a breach could lead to formal sanctions.</w:t>
      </w:r>
      <w:bookmarkEnd w:id="3"/>
    </w:p>
    <w:p w14:paraId="6078654C" w14:textId="77777777" w:rsidR="00DE770D" w:rsidRDefault="00DE770D" w:rsidP="009F69AF">
      <w:pPr>
        <w:pStyle w:val="Bodytext1"/>
        <w:pBdr>
          <w:top w:val="single" w:sz="4" w:space="1" w:color="auto"/>
        </w:pBdr>
        <w:spacing w:before="280"/>
        <w:rPr>
          <w:rStyle w:val="BoldemphasisChar"/>
          <w:rFonts w:ascii="Lexend Deca SemiBold" w:hAnsi="Lexend Deca SemiBold"/>
          <w:b w:val="0"/>
          <w:bCs w:val="0"/>
          <w:color w:val="auto"/>
          <w:szCs w:val="18"/>
        </w:rPr>
      </w:pPr>
    </w:p>
    <w:p w14:paraId="14F5BE00" w14:textId="10F3C549" w:rsidR="00FF182D" w:rsidRPr="009F69AF" w:rsidRDefault="00FF182D" w:rsidP="009F69AF">
      <w:pPr>
        <w:pStyle w:val="Bodytext1"/>
        <w:pBdr>
          <w:top w:val="single" w:sz="4" w:space="1" w:color="auto"/>
        </w:pBdr>
        <w:spacing w:before="28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00B15745">
        <w:rPr>
          <w:rFonts w:ascii="Lexend Deca SemiBold" w:hAnsi="Lexend Deca SemiBold"/>
          <w:b/>
          <w:bCs/>
          <w:color w:val="auto"/>
        </w:rPr>
        <w:t xml:space="preserve"> </w:t>
      </w:r>
      <w:r w:rsidRPr="00AD5E84">
        <w:rPr>
          <w:b/>
        </w:rPr>
        <w:t xml:space="preserve"> </w:t>
      </w:r>
      <w:r w:rsidR="00B15745" w:rsidRPr="00B15745">
        <w:rPr>
          <w:b/>
          <w:bCs/>
        </w:rPr>
        <w:t>St Neot</w:t>
      </w:r>
      <w:r w:rsidR="00DE770D">
        <w:rPr>
          <w:b/>
          <w:bCs/>
        </w:rPr>
        <w:t xml:space="preserve"> School</w:t>
      </w:r>
      <w:r w:rsidRPr="00B15745">
        <w:rPr>
          <w:b/>
          <w:bCs/>
        </w:rPr>
        <w:t xml:space="preserve"> </w:t>
      </w:r>
      <w:r w:rsidR="00B15745" w:rsidRPr="00B15745">
        <w:rPr>
          <w:b/>
          <w:bCs/>
        </w:rPr>
        <w:t xml:space="preserve">Governing Board </w:t>
      </w:r>
      <w:r w:rsidR="00AE261E">
        <w:rPr>
          <w:b/>
          <w:bCs/>
        </w:rPr>
        <w:t xml:space="preserve">on </w:t>
      </w:r>
      <w:r w:rsidR="00966E23">
        <w:rPr>
          <w:b/>
          <w:bCs/>
        </w:rPr>
        <w:t>12</w:t>
      </w:r>
      <w:r w:rsidR="00AE261E">
        <w:rPr>
          <w:b/>
          <w:bCs/>
        </w:rPr>
        <w:t xml:space="preserve"> November 2024</w:t>
      </w:r>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sidR="00B15745">
        <w:rPr>
          <w:b/>
        </w:rPr>
        <w:t xml:space="preserve"> </w:t>
      </w:r>
      <w:r w:rsidR="00B15745" w:rsidRPr="00B15745">
        <w:rPr>
          <w:b/>
          <w:i/>
          <w:iCs/>
        </w:rPr>
        <w:t>Rebecca Boyde (Chair)</w:t>
      </w:r>
      <w:r w:rsidRPr="00B15745">
        <w:rPr>
          <w:b/>
          <w:i/>
          <w:iCs/>
        </w:rPr>
        <w:tab/>
      </w:r>
      <w:r>
        <w:rPr>
          <w:b/>
        </w:rPr>
        <w:tab/>
      </w:r>
      <w:r>
        <w:rPr>
          <w:b/>
        </w:rPr>
        <w:tab/>
      </w:r>
    </w:p>
    <w:p w14:paraId="140569C2" w14:textId="02132DBB" w:rsidR="006045FF" w:rsidRDefault="00FF182D" w:rsidP="009F69AF">
      <w:pPr>
        <w:pStyle w:val="Bodytext1"/>
        <w:spacing w:before="280"/>
        <w:rPr>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w:t>
      </w:r>
      <w:r w:rsidR="006045FF">
        <w:rPr>
          <w:sz w:val="20"/>
          <w:szCs w:val="20"/>
        </w:rPr>
        <w:t xml:space="preserve"> and</w:t>
      </w:r>
      <w:r w:rsidRPr="009F69AF">
        <w:rPr>
          <w:sz w:val="20"/>
          <w:szCs w:val="20"/>
        </w:rPr>
        <w:t xml:space="preserve"> endorsed by the full governing </w:t>
      </w:r>
      <w:bookmarkEnd w:id="0"/>
      <w:bookmarkEnd w:id="1"/>
      <w:bookmarkEnd w:id="2"/>
      <w:r w:rsidR="00031EE8">
        <w:rPr>
          <w:sz w:val="20"/>
          <w:szCs w:val="20"/>
        </w:rPr>
        <w:t>board</w:t>
      </w:r>
      <w:r w:rsidR="007B4CA7" w:rsidRPr="009F69AF">
        <w:rPr>
          <w:sz w:val="20"/>
          <w:szCs w:val="20"/>
        </w:rPr>
        <w:t>.</w:t>
      </w:r>
      <w:r w:rsidR="00B15745">
        <w:rPr>
          <w:sz w:val="20"/>
          <w:szCs w:val="20"/>
        </w:rPr>
        <w:t xml:space="preserve"> </w:t>
      </w:r>
    </w:p>
    <w:p w14:paraId="76FB750F" w14:textId="033BEF31" w:rsidR="009A3FE1" w:rsidRPr="009F69AF" w:rsidRDefault="00B15745" w:rsidP="009F69AF">
      <w:pPr>
        <w:pStyle w:val="Bodytext1"/>
        <w:spacing w:before="280"/>
        <w:rPr>
          <w:rFonts w:eastAsiaTheme="minorEastAsia"/>
          <w:sz w:val="20"/>
          <w:szCs w:val="20"/>
        </w:rPr>
      </w:pPr>
      <w:r>
        <w:rPr>
          <w:sz w:val="20"/>
          <w:szCs w:val="20"/>
        </w:rPr>
        <w:t xml:space="preserve">To be reviewed </w:t>
      </w:r>
      <w:r w:rsidR="006045FF">
        <w:rPr>
          <w:sz w:val="20"/>
          <w:szCs w:val="20"/>
        </w:rPr>
        <w:t xml:space="preserve">in </w:t>
      </w:r>
      <w:r w:rsidR="00AE261E">
        <w:rPr>
          <w:sz w:val="20"/>
          <w:szCs w:val="20"/>
        </w:rPr>
        <w:t>November 2025</w:t>
      </w:r>
      <w:r w:rsidR="006045FF">
        <w:rPr>
          <w:sz w:val="20"/>
          <w:szCs w:val="20"/>
        </w:rPr>
        <w:t xml:space="preserve"> </w:t>
      </w:r>
    </w:p>
    <w:sectPr w:rsidR="009A3FE1" w:rsidRPr="009F69AF" w:rsidSect="00C9113C">
      <w:footerReference w:type="first" r:id="rId14"/>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AC851" w14:textId="77777777" w:rsidR="00753524" w:rsidRDefault="00753524" w:rsidP="00AD32FB">
      <w:pPr>
        <w:spacing w:after="0" w:line="240" w:lineRule="auto"/>
      </w:pPr>
      <w:r>
        <w:separator/>
      </w:r>
    </w:p>
  </w:endnote>
  <w:endnote w:type="continuationSeparator" w:id="0">
    <w:p w14:paraId="252F0D4C" w14:textId="77777777" w:rsidR="00753524" w:rsidRDefault="00753524" w:rsidP="00AD32FB">
      <w:pPr>
        <w:spacing w:after="0" w:line="240" w:lineRule="auto"/>
      </w:pPr>
      <w:r>
        <w:continuationSeparator/>
      </w:r>
    </w:p>
  </w:endnote>
  <w:endnote w:type="continuationNotice" w:id="1">
    <w:p w14:paraId="2D2B4F76" w14:textId="77777777" w:rsidR="00753524" w:rsidRDefault="00753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panose1 w:val="00000000000000000000"/>
    <w:charset w:val="00"/>
    <w:family w:val="modern"/>
    <w:notTrueType/>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altName w:val="Sylfaen"/>
    <w:charset w:val="00"/>
    <w:family w:val="auto"/>
    <w:pitch w:val="variable"/>
    <w:sig w:usb0="80000067" w:usb1="00000000" w:usb2="00000000" w:usb3="00000000" w:csb0="00000001" w:csb1="00000000"/>
  </w:font>
  <w:font w:name="Lexend Deca">
    <w:altName w:val="Calibri"/>
    <w:charset w:val="00"/>
    <w:family w:val="auto"/>
    <w:pitch w:val="variable"/>
    <w:sig w:usb0="A00000FF" w:usb1="4000205B" w:usb2="00000000" w:usb3="00000000" w:csb0="00000193"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4C56B4E9" w:rsidR="00A24ED9" w:rsidRPr="0030306C" w:rsidRDefault="007470BB" w:rsidP="00571724">
    <w:pPr>
      <w:pStyle w:val="Bodytext1"/>
      <w:rPr>
        <w:rStyle w:val="SmartLink"/>
        <w:color w:val="00407B"/>
        <w:sz w:val="28"/>
        <w:szCs w:val="28"/>
        <w:u w:val="none"/>
        <w:shd w:val="clear" w:color="auto" w:fill="auto"/>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BC72F" w14:textId="77777777" w:rsidR="00753524" w:rsidRDefault="00753524" w:rsidP="00AD32FB">
      <w:pPr>
        <w:spacing w:after="0" w:line="240" w:lineRule="auto"/>
      </w:pPr>
      <w:r>
        <w:separator/>
      </w:r>
    </w:p>
  </w:footnote>
  <w:footnote w:type="continuationSeparator" w:id="0">
    <w:p w14:paraId="5C07C608" w14:textId="77777777" w:rsidR="00753524" w:rsidRDefault="00753524" w:rsidP="00AD32FB">
      <w:pPr>
        <w:spacing w:after="0" w:line="240" w:lineRule="auto"/>
      </w:pPr>
      <w:r>
        <w:continuationSeparator/>
      </w:r>
    </w:p>
  </w:footnote>
  <w:footnote w:type="continuationNotice" w:id="1">
    <w:p w14:paraId="3E45E3B5" w14:textId="77777777" w:rsidR="00753524" w:rsidRDefault="007535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1500440">
    <w:abstractNumId w:val="26"/>
  </w:num>
  <w:num w:numId="2" w16cid:durableId="960649799">
    <w:abstractNumId w:val="16"/>
  </w:num>
  <w:num w:numId="3" w16cid:durableId="226307745">
    <w:abstractNumId w:val="0"/>
  </w:num>
  <w:num w:numId="4" w16cid:durableId="1559634628">
    <w:abstractNumId w:val="1"/>
  </w:num>
  <w:num w:numId="5" w16cid:durableId="517888562">
    <w:abstractNumId w:val="2"/>
  </w:num>
  <w:num w:numId="6" w16cid:durableId="600408013">
    <w:abstractNumId w:val="3"/>
  </w:num>
  <w:num w:numId="7" w16cid:durableId="651642673">
    <w:abstractNumId w:val="8"/>
  </w:num>
  <w:num w:numId="8" w16cid:durableId="713503992">
    <w:abstractNumId w:val="4"/>
  </w:num>
  <w:num w:numId="9" w16cid:durableId="2127892085">
    <w:abstractNumId w:val="5"/>
  </w:num>
  <w:num w:numId="10" w16cid:durableId="1879120669">
    <w:abstractNumId w:val="6"/>
  </w:num>
  <w:num w:numId="11" w16cid:durableId="570509392">
    <w:abstractNumId w:val="7"/>
  </w:num>
  <w:num w:numId="12" w16cid:durableId="1922330041">
    <w:abstractNumId w:val="9"/>
  </w:num>
  <w:num w:numId="13" w16cid:durableId="1933515452">
    <w:abstractNumId w:val="17"/>
  </w:num>
  <w:num w:numId="14" w16cid:durableId="1424910190">
    <w:abstractNumId w:val="21"/>
  </w:num>
  <w:num w:numId="15" w16cid:durableId="1016349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55113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217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2763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61272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20574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5400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8893360">
    <w:abstractNumId w:val="10"/>
  </w:num>
  <w:num w:numId="23" w16cid:durableId="404299106">
    <w:abstractNumId w:val="25"/>
  </w:num>
  <w:num w:numId="24" w16cid:durableId="253246335">
    <w:abstractNumId w:val="23"/>
  </w:num>
  <w:num w:numId="25" w16cid:durableId="1374618504">
    <w:abstractNumId w:val="27"/>
  </w:num>
  <w:num w:numId="26" w16cid:durableId="1714887330">
    <w:abstractNumId w:val="22"/>
  </w:num>
  <w:num w:numId="27" w16cid:durableId="255291663">
    <w:abstractNumId w:val="26"/>
  </w:num>
  <w:num w:numId="28" w16cid:durableId="321395847">
    <w:abstractNumId w:val="20"/>
  </w:num>
  <w:num w:numId="29" w16cid:durableId="1373726434">
    <w:abstractNumId w:val="26"/>
  </w:num>
  <w:num w:numId="30" w16cid:durableId="1912227018">
    <w:abstractNumId w:val="19"/>
  </w:num>
  <w:num w:numId="31" w16cid:durableId="90198444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15F1D"/>
    <w:rsid w:val="00020CBF"/>
    <w:rsid w:val="00024F0B"/>
    <w:rsid w:val="00031EE8"/>
    <w:rsid w:val="00040CB2"/>
    <w:rsid w:val="00042D6B"/>
    <w:rsid w:val="00054BAC"/>
    <w:rsid w:val="00067DEA"/>
    <w:rsid w:val="00072E6F"/>
    <w:rsid w:val="000A2D6E"/>
    <w:rsid w:val="000F206F"/>
    <w:rsid w:val="000F642F"/>
    <w:rsid w:val="00100991"/>
    <w:rsid w:val="00112BA4"/>
    <w:rsid w:val="0011654E"/>
    <w:rsid w:val="00121DB2"/>
    <w:rsid w:val="00122EFE"/>
    <w:rsid w:val="001251FF"/>
    <w:rsid w:val="00147BCC"/>
    <w:rsid w:val="0015280E"/>
    <w:rsid w:val="0015723F"/>
    <w:rsid w:val="00172388"/>
    <w:rsid w:val="001723AF"/>
    <w:rsid w:val="001732EC"/>
    <w:rsid w:val="00180AE5"/>
    <w:rsid w:val="001A0F57"/>
    <w:rsid w:val="001A6E78"/>
    <w:rsid w:val="001A7100"/>
    <w:rsid w:val="001B2823"/>
    <w:rsid w:val="001C38C7"/>
    <w:rsid w:val="001C4295"/>
    <w:rsid w:val="001D3995"/>
    <w:rsid w:val="001D3B86"/>
    <w:rsid w:val="001E0CFE"/>
    <w:rsid w:val="001E3586"/>
    <w:rsid w:val="001E35B4"/>
    <w:rsid w:val="001F1370"/>
    <w:rsid w:val="001F5BE9"/>
    <w:rsid w:val="00203163"/>
    <w:rsid w:val="00207EDA"/>
    <w:rsid w:val="002118F6"/>
    <w:rsid w:val="00226E75"/>
    <w:rsid w:val="0023062D"/>
    <w:rsid w:val="00243573"/>
    <w:rsid w:val="00243F8D"/>
    <w:rsid w:val="0024744A"/>
    <w:rsid w:val="0027247E"/>
    <w:rsid w:val="002740B0"/>
    <w:rsid w:val="002911F1"/>
    <w:rsid w:val="002A22C7"/>
    <w:rsid w:val="002B0AA8"/>
    <w:rsid w:val="002C3625"/>
    <w:rsid w:val="002F61F4"/>
    <w:rsid w:val="0030306C"/>
    <w:rsid w:val="00314779"/>
    <w:rsid w:val="00320948"/>
    <w:rsid w:val="00322990"/>
    <w:rsid w:val="00330285"/>
    <w:rsid w:val="00333061"/>
    <w:rsid w:val="00340765"/>
    <w:rsid w:val="0034188B"/>
    <w:rsid w:val="00343A81"/>
    <w:rsid w:val="00347C8D"/>
    <w:rsid w:val="00351CEF"/>
    <w:rsid w:val="00362EE3"/>
    <w:rsid w:val="00373E16"/>
    <w:rsid w:val="00380BF6"/>
    <w:rsid w:val="0038181E"/>
    <w:rsid w:val="00381D5F"/>
    <w:rsid w:val="00393F26"/>
    <w:rsid w:val="00395DC6"/>
    <w:rsid w:val="003C2130"/>
    <w:rsid w:val="003D2537"/>
    <w:rsid w:val="003D7076"/>
    <w:rsid w:val="003F50A5"/>
    <w:rsid w:val="003F5AB3"/>
    <w:rsid w:val="003F7B6F"/>
    <w:rsid w:val="004100B4"/>
    <w:rsid w:val="00420BAB"/>
    <w:rsid w:val="00423631"/>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443CA"/>
    <w:rsid w:val="0055505B"/>
    <w:rsid w:val="00557C59"/>
    <w:rsid w:val="00571724"/>
    <w:rsid w:val="00571D30"/>
    <w:rsid w:val="0057256D"/>
    <w:rsid w:val="005755D6"/>
    <w:rsid w:val="0058383C"/>
    <w:rsid w:val="00584451"/>
    <w:rsid w:val="00592098"/>
    <w:rsid w:val="00593E58"/>
    <w:rsid w:val="005A1A04"/>
    <w:rsid w:val="005A5729"/>
    <w:rsid w:val="005B1394"/>
    <w:rsid w:val="005B6B32"/>
    <w:rsid w:val="005D77DE"/>
    <w:rsid w:val="005E57E3"/>
    <w:rsid w:val="005E6E5F"/>
    <w:rsid w:val="006045FF"/>
    <w:rsid w:val="0061046D"/>
    <w:rsid w:val="00621501"/>
    <w:rsid w:val="00626F9A"/>
    <w:rsid w:val="006362FA"/>
    <w:rsid w:val="00670EA7"/>
    <w:rsid w:val="006818BF"/>
    <w:rsid w:val="00681F36"/>
    <w:rsid w:val="006C14E1"/>
    <w:rsid w:val="006C7222"/>
    <w:rsid w:val="006D6674"/>
    <w:rsid w:val="006D66B9"/>
    <w:rsid w:val="006D6883"/>
    <w:rsid w:val="006D6FF6"/>
    <w:rsid w:val="006F4FE9"/>
    <w:rsid w:val="006F5DE3"/>
    <w:rsid w:val="00706736"/>
    <w:rsid w:val="00726F25"/>
    <w:rsid w:val="007371C1"/>
    <w:rsid w:val="0073792E"/>
    <w:rsid w:val="007470BB"/>
    <w:rsid w:val="007500A6"/>
    <w:rsid w:val="00753524"/>
    <w:rsid w:val="007604F5"/>
    <w:rsid w:val="0077570A"/>
    <w:rsid w:val="007949C3"/>
    <w:rsid w:val="00795EBC"/>
    <w:rsid w:val="007A02B5"/>
    <w:rsid w:val="007B4CA7"/>
    <w:rsid w:val="007B7ACF"/>
    <w:rsid w:val="007D69A5"/>
    <w:rsid w:val="007F2368"/>
    <w:rsid w:val="007F27E2"/>
    <w:rsid w:val="007F504E"/>
    <w:rsid w:val="0080174C"/>
    <w:rsid w:val="008236C2"/>
    <w:rsid w:val="0082564D"/>
    <w:rsid w:val="00833479"/>
    <w:rsid w:val="0084363A"/>
    <w:rsid w:val="00845A65"/>
    <w:rsid w:val="0086557A"/>
    <w:rsid w:val="008828EB"/>
    <w:rsid w:val="008947EF"/>
    <w:rsid w:val="00894F25"/>
    <w:rsid w:val="008A437E"/>
    <w:rsid w:val="008F0E3F"/>
    <w:rsid w:val="009169F9"/>
    <w:rsid w:val="00917155"/>
    <w:rsid w:val="0092179F"/>
    <w:rsid w:val="00921D6A"/>
    <w:rsid w:val="00930D1A"/>
    <w:rsid w:val="009311D5"/>
    <w:rsid w:val="0093331A"/>
    <w:rsid w:val="00934F3D"/>
    <w:rsid w:val="00952580"/>
    <w:rsid w:val="00957E12"/>
    <w:rsid w:val="00966E23"/>
    <w:rsid w:val="00974E81"/>
    <w:rsid w:val="009775DC"/>
    <w:rsid w:val="00997B17"/>
    <w:rsid w:val="009A3FE1"/>
    <w:rsid w:val="009B0727"/>
    <w:rsid w:val="009D5659"/>
    <w:rsid w:val="009E1C1D"/>
    <w:rsid w:val="009E4AF8"/>
    <w:rsid w:val="009F69AF"/>
    <w:rsid w:val="00A028D4"/>
    <w:rsid w:val="00A079F1"/>
    <w:rsid w:val="00A134EC"/>
    <w:rsid w:val="00A13848"/>
    <w:rsid w:val="00A23D79"/>
    <w:rsid w:val="00A24ED9"/>
    <w:rsid w:val="00A25306"/>
    <w:rsid w:val="00A30E17"/>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32FB"/>
    <w:rsid w:val="00AD34FF"/>
    <w:rsid w:val="00AD5043"/>
    <w:rsid w:val="00AE261E"/>
    <w:rsid w:val="00B03C16"/>
    <w:rsid w:val="00B15745"/>
    <w:rsid w:val="00B205FA"/>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322FF"/>
    <w:rsid w:val="00C66074"/>
    <w:rsid w:val="00C74136"/>
    <w:rsid w:val="00C756DF"/>
    <w:rsid w:val="00C75FE3"/>
    <w:rsid w:val="00C77F85"/>
    <w:rsid w:val="00C825D9"/>
    <w:rsid w:val="00C864A7"/>
    <w:rsid w:val="00C9113C"/>
    <w:rsid w:val="00C9798C"/>
    <w:rsid w:val="00CA0963"/>
    <w:rsid w:val="00CA0C3E"/>
    <w:rsid w:val="00CA3A17"/>
    <w:rsid w:val="00CB0D17"/>
    <w:rsid w:val="00CB232C"/>
    <w:rsid w:val="00CB441B"/>
    <w:rsid w:val="00CC0269"/>
    <w:rsid w:val="00CC0E8C"/>
    <w:rsid w:val="00CC1A16"/>
    <w:rsid w:val="00CD03F1"/>
    <w:rsid w:val="00CD0AF4"/>
    <w:rsid w:val="00CD1330"/>
    <w:rsid w:val="00CE226E"/>
    <w:rsid w:val="00CF683C"/>
    <w:rsid w:val="00D156F5"/>
    <w:rsid w:val="00D165FA"/>
    <w:rsid w:val="00D37584"/>
    <w:rsid w:val="00D53ABD"/>
    <w:rsid w:val="00D72D22"/>
    <w:rsid w:val="00D74769"/>
    <w:rsid w:val="00D74FA6"/>
    <w:rsid w:val="00DA1DD8"/>
    <w:rsid w:val="00DB0348"/>
    <w:rsid w:val="00DB4775"/>
    <w:rsid w:val="00DB514E"/>
    <w:rsid w:val="00DC0670"/>
    <w:rsid w:val="00DC1D6E"/>
    <w:rsid w:val="00DD5890"/>
    <w:rsid w:val="00DE770D"/>
    <w:rsid w:val="00E128D7"/>
    <w:rsid w:val="00E140A3"/>
    <w:rsid w:val="00E143C6"/>
    <w:rsid w:val="00E17407"/>
    <w:rsid w:val="00E174B7"/>
    <w:rsid w:val="00E326A4"/>
    <w:rsid w:val="00E36C8A"/>
    <w:rsid w:val="00E60A56"/>
    <w:rsid w:val="00E63D2B"/>
    <w:rsid w:val="00E701C2"/>
    <w:rsid w:val="00E723F4"/>
    <w:rsid w:val="00E7720B"/>
    <w:rsid w:val="00E80063"/>
    <w:rsid w:val="00EA421C"/>
    <w:rsid w:val="00EA4B8D"/>
    <w:rsid w:val="00EB2C79"/>
    <w:rsid w:val="00ED13E4"/>
    <w:rsid w:val="00ED64D6"/>
    <w:rsid w:val="00EE7361"/>
    <w:rsid w:val="00EF33CE"/>
    <w:rsid w:val="00F00F57"/>
    <w:rsid w:val="00F0419F"/>
    <w:rsid w:val="00F0430A"/>
    <w:rsid w:val="00F07DBF"/>
    <w:rsid w:val="00F22E23"/>
    <w:rsid w:val="00F415DB"/>
    <w:rsid w:val="00F4360E"/>
    <w:rsid w:val="00F5428F"/>
    <w:rsid w:val="00F66D3A"/>
    <w:rsid w:val="00F81104"/>
    <w:rsid w:val="00F912CD"/>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66E23"/>
    <w:rPr>
      <w:rFonts w:ascii="Calibri Light" w:hAnsi="Calibri Light"/>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031EE8"/>
    <w:rPr>
      <w:b/>
      <w:bCs/>
    </w:rPr>
  </w:style>
  <w:style w:type="character" w:customStyle="1" w:styleId="CommentSubjectChar">
    <w:name w:val="Comment Subject Char"/>
    <w:basedOn w:val="CommentTextChar"/>
    <w:link w:val="CommentSubject"/>
    <w:uiPriority w:val="99"/>
    <w:semiHidden/>
    <w:rsid w:val="00031EE8"/>
    <w:rPr>
      <w:rFonts w:ascii="Calibri Light" w:hAnsi="Calibri Light"/>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neot.cornwall.sch.uk/storage/secure_download/eVZxZlRJUDNTdTBpTmlWRkJZczVXQT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0C17D683-E04B-4E02-9DB9-E5B4FD42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NGA code of conduct</vt:lpstr>
      <vt:lpstr>/St Neot School Board of Governors Code of Conduct   </vt:lpstr>
      <vt:lpstr>        Fulfil our role &amp; responsibilities</vt:lpstr>
      <vt:lpstr>        Demonstrate our commitment to the role</vt:lpstr>
      <vt:lpstr>        Build and maintain relationships </vt:lpstr>
      <vt:lpstr>        Respect confidentiality </vt:lpstr>
      <vt:lpstr>        Declare conflicts of interest and be transparent</vt:lpstr>
    </vt:vector>
  </TitlesOfParts>
  <Manager/>
  <Company>National Governance Association</Company>
  <LinksUpToDate>false</LinksUpToDate>
  <CharactersWithSpaces>5245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K Hurrell</cp:lastModifiedBy>
  <cp:revision>2</cp:revision>
  <cp:lastPrinted>2023-10-11T10:07:00Z</cp:lastPrinted>
  <dcterms:created xsi:type="dcterms:W3CDTF">2024-11-14T11:34:00Z</dcterms:created>
  <dcterms:modified xsi:type="dcterms:W3CDTF">2024-11-14T11:34:00Z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